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DA8D" w14:textId="0BD820F8" w:rsidR="069EE96F" w:rsidRDefault="00804717" w:rsidP="069EE96F">
      <w:pPr>
        <w:spacing w:line="276" w:lineRule="auto"/>
        <w:ind w:left="-20" w:right="-2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7591F2" wp14:editId="6CCD279F">
            <wp:simplePos x="0" y="0"/>
            <wp:positionH relativeFrom="margin">
              <wp:align>right</wp:align>
            </wp:positionH>
            <wp:positionV relativeFrom="paragraph">
              <wp:posOffset>-674370</wp:posOffset>
            </wp:positionV>
            <wp:extent cx="1859890" cy="883920"/>
            <wp:effectExtent l="0" t="0" r="7620" b="0"/>
            <wp:wrapNone/>
            <wp:docPr id="2136132823" name="Afbeelding 2136132823" descr="Afbeelding met clipart, Graphics, tekenfilm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49922" name="Afbeelding 3" descr="Afbeelding met clipart, Graphics, tekenfilm, illustrati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8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880"/>
        <w:gridCol w:w="6090"/>
      </w:tblGrid>
      <w:tr w:rsidR="069EE96F" w14:paraId="1397C4EC" w14:textId="77777777" w:rsidTr="069EE96F">
        <w:trPr>
          <w:trHeight w:val="300"/>
        </w:trPr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8E67" w14:textId="6C23513D" w:rsidR="069EE96F" w:rsidRDefault="069EE96F" w:rsidP="069EE96F">
            <w:pPr>
              <w:spacing w:after="0"/>
              <w:ind w:left="-20" w:right="-20"/>
            </w:pPr>
            <w:r w:rsidRPr="069EE96F">
              <w:rPr>
                <w:rFonts w:ascii="Arial" w:eastAsia="Arial" w:hAnsi="Arial" w:cs="Arial"/>
                <w:b/>
                <w:bCs/>
                <w:color w:val="FFFFFF" w:themeColor="background1"/>
                <w:lang w:val="nl"/>
              </w:rPr>
              <w:t>Kwaliteitskaart OP 1.08</w:t>
            </w:r>
          </w:p>
        </w:tc>
        <w:tc>
          <w:tcPr>
            <w:tcW w:w="6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58FFE" w14:textId="6F11DC64" w:rsidR="069EE96F" w:rsidRPr="00365842" w:rsidRDefault="069EE96F" w:rsidP="069EE96F">
            <w:pPr>
              <w:spacing w:after="0"/>
              <w:ind w:left="-20" w:right="-20"/>
              <w:rPr>
                <w:b/>
                <w:bCs/>
              </w:rPr>
            </w:pPr>
            <w:r w:rsidRPr="069EE96F">
              <w:rPr>
                <w:rFonts w:ascii="Arial" w:eastAsia="Arial" w:hAnsi="Arial" w:cs="Arial"/>
                <w:lang w:val="nl"/>
              </w:rPr>
              <w:t xml:space="preserve"> </w:t>
            </w:r>
            <w:r w:rsidR="00365842" w:rsidRPr="00365842">
              <w:rPr>
                <w:rFonts w:ascii="Arial" w:eastAsia="Arial" w:hAnsi="Arial" w:cs="Arial"/>
                <w:b/>
                <w:bCs/>
                <w:color w:val="FFFFFF" w:themeColor="background1"/>
                <w:lang w:val="nl"/>
              </w:rPr>
              <w:t>Huiswerk</w:t>
            </w:r>
          </w:p>
        </w:tc>
      </w:tr>
      <w:tr w:rsidR="069EE96F" w14:paraId="1EE5E11C" w14:textId="77777777" w:rsidTr="069EE96F">
        <w:trPr>
          <w:trHeight w:val="300"/>
        </w:trPr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6A7B0" w14:textId="0DFE45C9" w:rsidR="069EE96F" w:rsidRDefault="069EE96F" w:rsidP="069EE96F">
            <w:pPr>
              <w:spacing w:after="0"/>
              <w:ind w:left="-20" w:right="-20"/>
            </w:pPr>
            <w:r w:rsidRPr="069EE96F">
              <w:rPr>
                <w:rFonts w:ascii="Arial" w:eastAsia="Arial" w:hAnsi="Arial" w:cs="Arial"/>
                <w:lang w:val="nl"/>
              </w:rPr>
              <w:t>Kwaliteitsaspect</w:t>
            </w:r>
          </w:p>
        </w:tc>
        <w:tc>
          <w:tcPr>
            <w:tcW w:w="6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69DEF" w14:textId="443B70FA" w:rsidR="069EE96F" w:rsidRDefault="069EE96F" w:rsidP="069EE96F">
            <w:pPr>
              <w:spacing w:after="0"/>
              <w:ind w:left="-20" w:right="-20"/>
            </w:pPr>
            <w:r w:rsidRPr="069EE96F">
              <w:rPr>
                <w:rFonts w:ascii="Arial" w:eastAsia="Arial" w:hAnsi="Arial" w:cs="Arial"/>
                <w:lang w:val="nl"/>
              </w:rPr>
              <w:t>OP1 Aanbod</w:t>
            </w:r>
          </w:p>
        </w:tc>
      </w:tr>
      <w:tr w:rsidR="069EE96F" w14:paraId="1FBC3926" w14:textId="77777777" w:rsidTr="069EE96F">
        <w:trPr>
          <w:trHeight w:val="300"/>
        </w:trPr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1C429" w14:textId="2901E2F4" w:rsidR="069EE96F" w:rsidRDefault="069EE96F" w:rsidP="069EE96F">
            <w:pPr>
              <w:spacing w:after="0"/>
              <w:ind w:left="-20" w:right="-20"/>
            </w:pPr>
            <w:r w:rsidRPr="069EE96F">
              <w:rPr>
                <w:rFonts w:ascii="Arial" w:eastAsia="Arial" w:hAnsi="Arial" w:cs="Arial"/>
                <w:lang w:val="nl"/>
              </w:rPr>
              <w:t>Onderwerp</w:t>
            </w:r>
          </w:p>
        </w:tc>
        <w:tc>
          <w:tcPr>
            <w:tcW w:w="6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8A89" w14:textId="1575DEAC" w:rsidR="069EE96F" w:rsidRDefault="069EE96F" w:rsidP="069EE96F">
            <w:pPr>
              <w:spacing w:after="0"/>
              <w:ind w:left="-20" w:right="-20"/>
            </w:pPr>
            <w:r w:rsidRPr="069EE96F">
              <w:rPr>
                <w:rFonts w:ascii="Arial" w:eastAsia="Arial" w:hAnsi="Arial" w:cs="Arial"/>
                <w:lang w:val="nl"/>
              </w:rPr>
              <w:t>Beleid Huiswerk</w:t>
            </w:r>
          </w:p>
        </w:tc>
      </w:tr>
      <w:tr w:rsidR="069EE96F" w14:paraId="220C7247" w14:textId="77777777" w:rsidTr="069EE96F">
        <w:trPr>
          <w:trHeight w:val="300"/>
        </w:trPr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9C528" w14:textId="0AADBFE3" w:rsidR="069EE96F" w:rsidRDefault="069EE96F" w:rsidP="069EE96F">
            <w:pPr>
              <w:spacing w:after="0"/>
              <w:ind w:left="-20" w:right="-20"/>
            </w:pPr>
            <w:r w:rsidRPr="069EE96F">
              <w:rPr>
                <w:rFonts w:ascii="Arial" w:eastAsia="Arial" w:hAnsi="Arial" w:cs="Arial"/>
                <w:lang w:val="nl"/>
              </w:rPr>
              <w:t>Verantwoordelijke</w:t>
            </w:r>
          </w:p>
        </w:tc>
        <w:tc>
          <w:tcPr>
            <w:tcW w:w="6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7757F" w14:textId="237D9AC4" w:rsidR="069EE96F" w:rsidRDefault="00573316" w:rsidP="069EE96F">
            <w:pPr>
              <w:spacing w:after="0"/>
              <w:ind w:left="-20" w:right="-20"/>
            </w:pPr>
            <w:r>
              <w:rPr>
                <w:rFonts w:ascii="Arial" w:eastAsia="Arial" w:hAnsi="Arial" w:cs="Arial"/>
                <w:lang w:val="nl"/>
              </w:rPr>
              <w:t>Leerkrachten</w:t>
            </w:r>
          </w:p>
        </w:tc>
      </w:tr>
      <w:tr w:rsidR="069EE96F" w14:paraId="6F8147A4" w14:textId="77777777" w:rsidTr="069EE96F">
        <w:trPr>
          <w:trHeight w:val="300"/>
        </w:trPr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25F42" w14:textId="017DE27B" w:rsidR="069EE96F" w:rsidRDefault="069EE96F" w:rsidP="069EE96F">
            <w:pPr>
              <w:spacing w:after="0"/>
              <w:ind w:left="-20" w:right="-20"/>
            </w:pPr>
            <w:r w:rsidRPr="069EE96F">
              <w:rPr>
                <w:rFonts w:ascii="Arial" w:eastAsia="Arial" w:hAnsi="Arial" w:cs="Arial"/>
                <w:lang w:val="nl"/>
              </w:rPr>
              <w:t>Borging</w:t>
            </w:r>
          </w:p>
        </w:tc>
        <w:tc>
          <w:tcPr>
            <w:tcW w:w="6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0ED16" w14:textId="735E519A" w:rsidR="069EE96F" w:rsidRDefault="00573316" w:rsidP="069EE96F">
            <w:pPr>
              <w:spacing w:after="0"/>
              <w:ind w:left="-20" w:right="-20"/>
            </w:pPr>
            <w:r>
              <w:rPr>
                <w:rFonts w:ascii="Arial" w:eastAsia="Arial" w:hAnsi="Arial" w:cs="Arial"/>
                <w:lang w:val="nl"/>
              </w:rPr>
              <w:t>Vierjaarlijks, 2026</w:t>
            </w:r>
          </w:p>
        </w:tc>
      </w:tr>
    </w:tbl>
    <w:p w14:paraId="6AE39900" w14:textId="03C712E2" w:rsidR="0FDCF8FB" w:rsidRDefault="0FDCF8FB" w:rsidP="069EE96F">
      <w:pPr>
        <w:spacing w:line="276" w:lineRule="auto"/>
        <w:ind w:left="-20" w:right="-20"/>
      </w:pPr>
      <w:r w:rsidRPr="069EE96F">
        <w:rPr>
          <w:rFonts w:ascii="Arial" w:eastAsia="Arial" w:hAnsi="Arial" w:cs="Arial"/>
          <w:lang w:val="nl"/>
        </w:rPr>
        <w:t xml:space="preserve"> </w:t>
      </w:r>
    </w:p>
    <w:p w14:paraId="573523E3" w14:textId="22ED0F9C" w:rsidR="0FDCF8FB" w:rsidRDefault="0FDCF8FB" w:rsidP="069EE96F">
      <w:pPr>
        <w:spacing w:line="276" w:lineRule="auto"/>
        <w:ind w:left="-20" w:right="-20"/>
        <w:rPr>
          <w:rFonts w:ascii="Arial" w:eastAsia="Arial" w:hAnsi="Arial" w:cs="Arial"/>
          <w:b/>
          <w:bCs/>
          <w:color w:val="0070C0"/>
          <w:lang w:val="nl"/>
        </w:rPr>
      </w:pPr>
      <w:r w:rsidRPr="069EE96F">
        <w:rPr>
          <w:rFonts w:ascii="Arial" w:eastAsia="Arial" w:hAnsi="Arial" w:cs="Arial"/>
          <w:b/>
          <w:bCs/>
          <w:color w:val="0070C0"/>
          <w:lang w:val="nl"/>
        </w:rPr>
        <w:t>Doel:</w:t>
      </w:r>
    </w:p>
    <w:p w14:paraId="1191D099" w14:textId="486B659C" w:rsidR="0FDCF8FB" w:rsidRDefault="0FDCF8FB" w:rsidP="069EE96F">
      <w:pPr>
        <w:spacing w:line="276" w:lineRule="auto"/>
        <w:ind w:left="-20" w:right="-20"/>
        <w:rPr>
          <w:rFonts w:ascii="Arial" w:eastAsia="Arial" w:hAnsi="Arial" w:cs="Arial"/>
          <w:lang w:val="nl"/>
        </w:rPr>
      </w:pPr>
      <w:r w:rsidRPr="069EE96F">
        <w:rPr>
          <w:rFonts w:ascii="Arial" w:eastAsia="Arial" w:hAnsi="Arial" w:cs="Arial"/>
          <w:lang w:val="nl"/>
        </w:rPr>
        <w:t>De doelstellingen van het huiswerk:</w:t>
      </w:r>
    </w:p>
    <w:p w14:paraId="4F3445F7" w14:textId="6F8CF8C4" w:rsidR="0FDCF8FB" w:rsidRDefault="0FDCF8FB" w:rsidP="069EE96F">
      <w:pPr>
        <w:pStyle w:val="Lijstalinea"/>
        <w:numPr>
          <w:ilvl w:val="0"/>
          <w:numId w:val="19"/>
        </w:numPr>
        <w:spacing w:after="0"/>
        <w:rPr>
          <w:rFonts w:ascii="Arial" w:eastAsia="Arial" w:hAnsi="Arial" w:cs="Arial"/>
          <w:lang w:val="nl"/>
        </w:rPr>
      </w:pPr>
      <w:r w:rsidRPr="069EE96F">
        <w:rPr>
          <w:rFonts w:ascii="Arial" w:eastAsia="Arial" w:hAnsi="Arial" w:cs="Arial"/>
          <w:lang w:val="nl"/>
        </w:rPr>
        <w:t>Leren leren</w:t>
      </w:r>
    </w:p>
    <w:p w14:paraId="5A04BD35" w14:textId="7C49BC1B" w:rsidR="0FDCF8FB" w:rsidRDefault="0FDCF8FB" w:rsidP="069EE96F">
      <w:pPr>
        <w:pStyle w:val="Lijstalinea"/>
        <w:numPr>
          <w:ilvl w:val="0"/>
          <w:numId w:val="19"/>
        </w:numPr>
        <w:spacing w:after="0"/>
        <w:rPr>
          <w:rFonts w:ascii="Arial" w:eastAsia="Arial" w:hAnsi="Arial" w:cs="Arial"/>
          <w:lang w:val="nl"/>
        </w:rPr>
      </w:pPr>
      <w:r w:rsidRPr="069EE96F">
        <w:rPr>
          <w:rFonts w:ascii="Arial" w:eastAsia="Arial" w:hAnsi="Arial" w:cs="Arial"/>
          <w:lang w:val="nl"/>
        </w:rPr>
        <w:t>Leren plannen</w:t>
      </w:r>
    </w:p>
    <w:p w14:paraId="7FD4F304" w14:textId="240947CD" w:rsidR="0FDCF8FB" w:rsidRDefault="0FDCF8FB" w:rsidP="069EE96F">
      <w:pPr>
        <w:pStyle w:val="Lijstalinea"/>
        <w:numPr>
          <w:ilvl w:val="0"/>
          <w:numId w:val="19"/>
        </w:numPr>
        <w:spacing w:after="0"/>
        <w:rPr>
          <w:rFonts w:ascii="Arial" w:eastAsia="Arial" w:hAnsi="Arial" w:cs="Arial"/>
          <w:lang w:val="nl"/>
        </w:rPr>
      </w:pPr>
      <w:r w:rsidRPr="069EE96F">
        <w:rPr>
          <w:rFonts w:ascii="Arial" w:eastAsia="Arial" w:hAnsi="Arial" w:cs="Arial"/>
          <w:lang w:val="nl"/>
        </w:rPr>
        <w:t>Het inoefenen van leerstof, uitbreiden van leertijd</w:t>
      </w:r>
    </w:p>
    <w:p w14:paraId="79BAB502" w14:textId="11A5B69F" w:rsidR="0FDCF8FB" w:rsidRDefault="0FDCF8FB" w:rsidP="069EE96F">
      <w:pPr>
        <w:pStyle w:val="Lijstalinea"/>
        <w:numPr>
          <w:ilvl w:val="0"/>
          <w:numId w:val="19"/>
        </w:numPr>
        <w:spacing w:after="0"/>
        <w:rPr>
          <w:rFonts w:ascii="Arial" w:eastAsia="Arial" w:hAnsi="Arial" w:cs="Arial"/>
          <w:lang w:val="nl"/>
        </w:rPr>
      </w:pPr>
      <w:r w:rsidRPr="069EE96F">
        <w:rPr>
          <w:rFonts w:ascii="Arial" w:eastAsia="Arial" w:hAnsi="Arial" w:cs="Arial"/>
          <w:lang w:val="nl"/>
        </w:rPr>
        <w:t>Bevorderen van de werkhouding, zelfstandig werken en leren</w:t>
      </w:r>
    </w:p>
    <w:p w14:paraId="61F73698" w14:textId="4DAF5652" w:rsidR="0FDCF8FB" w:rsidRDefault="0FDCF8FB" w:rsidP="069EE96F">
      <w:pPr>
        <w:pStyle w:val="Lijstalinea"/>
        <w:numPr>
          <w:ilvl w:val="0"/>
          <w:numId w:val="19"/>
        </w:numPr>
        <w:spacing w:after="0"/>
        <w:rPr>
          <w:rFonts w:ascii="Arial" w:eastAsia="Arial" w:hAnsi="Arial" w:cs="Arial"/>
          <w:lang w:val="nl"/>
        </w:rPr>
      </w:pPr>
      <w:r w:rsidRPr="069EE96F">
        <w:rPr>
          <w:rFonts w:ascii="Arial" w:eastAsia="Arial" w:hAnsi="Arial" w:cs="Arial"/>
          <w:lang w:val="nl"/>
        </w:rPr>
        <w:t>Ouders/verzorgers een beeld geven van wat leerlingen op school leren</w:t>
      </w:r>
    </w:p>
    <w:p w14:paraId="341D5EB2" w14:textId="596ACF3B" w:rsidR="0FDCF8FB" w:rsidRDefault="0FDCF8FB" w:rsidP="069EE96F">
      <w:pPr>
        <w:pStyle w:val="Lijstalinea"/>
        <w:numPr>
          <w:ilvl w:val="0"/>
          <w:numId w:val="19"/>
        </w:numPr>
        <w:spacing w:after="0"/>
        <w:rPr>
          <w:rFonts w:ascii="Arial" w:eastAsia="Arial" w:hAnsi="Arial" w:cs="Arial"/>
          <w:lang w:val="nl"/>
        </w:rPr>
      </w:pPr>
      <w:r w:rsidRPr="069EE96F">
        <w:rPr>
          <w:rFonts w:ascii="Arial" w:eastAsia="Arial" w:hAnsi="Arial" w:cs="Arial"/>
          <w:lang w:val="nl"/>
        </w:rPr>
        <w:t>Voorbereiding op het voortgezet onderwijs (vooral in groep 7 en 8)</w:t>
      </w:r>
    </w:p>
    <w:p w14:paraId="19754DAA" w14:textId="1EEE2703" w:rsidR="0FDCF8FB" w:rsidRDefault="0FDCF8FB" w:rsidP="069EE96F">
      <w:pPr>
        <w:spacing w:line="276" w:lineRule="auto"/>
        <w:ind w:left="-20" w:right="-20"/>
        <w:rPr>
          <w:rFonts w:ascii="Arial" w:eastAsia="Arial" w:hAnsi="Arial" w:cs="Arial"/>
          <w:lang w:val="nl"/>
        </w:rPr>
      </w:pPr>
      <w:r w:rsidRPr="069EE96F">
        <w:rPr>
          <w:rFonts w:ascii="Arial" w:eastAsia="Arial" w:hAnsi="Arial" w:cs="Arial"/>
          <w:lang w:val="nl"/>
        </w:rPr>
        <w:t xml:space="preserve"> </w:t>
      </w:r>
    </w:p>
    <w:p w14:paraId="6BA44CB8" w14:textId="11A93F94" w:rsidR="0FDCF8FB" w:rsidRDefault="0FDCF8FB" w:rsidP="069EE96F">
      <w:pPr>
        <w:spacing w:line="276" w:lineRule="auto"/>
        <w:ind w:left="-20" w:right="-20"/>
        <w:rPr>
          <w:rFonts w:ascii="Arial" w:eastAsia="Arial" w:hAnsi="Arial" w:cs="Arial"/>
          <w:b/>
          <w:bCs/>
          <w:color w:val="0070C0"/>
          <w:lang w:val="nl"/>
        </w:rPr>
      </w:pPr>
      <w:r w:rsidRPr="069EE96F">
        <w:rPr>
          <w:rFonts w:ascii="Arial" w:eastAsia="Arial" w:hAnsi="Arial" w:cs="Arial"/>
          <w:b/>
          <w:bCs/>
          <w:color w:val="0070C0"/>
          <w:lang w:val="nl"/>
        </w:rPr>
        <w:t>Hoe:</w:t>
      </w:r>
    </w:p>
    <w:p w14:paraId="0DD56E5F" w14:textId="145E4E0B" w:rsidR="0FDCF8FB" w:rsidRDefault="0FDCF8FB" w:rsidP="490E1C7E">
      <w:pPr>
        <w:spacing w:line="276" w:lineRule="auto"/>
        <w:ind w:left="-20" w:right="-20"/>
        <w:rPr>
          <w:rFonts w:ascii="Arial" w:eastAsia="Arial" w:hAnsi="Arial" w:cs="Arial"/>
          <w:color w:val="FF0000"/>
          <w:lang w:val="nl"/>
        </w:rPr>
      </w:pPr>
      <w:r w:rsidRPr="443D59F0">
        <w:rPr>
          <w:rFonts w:ascii="Arial" w:eastAsia="Arial" w:hAnsi="Arial" w:cs="Arial"/>
          <w:lang w:val="nl"/>
        </w:rPr>
        <w:t>Het huiswerk houdt verband met de aangeboden leerstof in de klas. Het huiswerk dat mee</w:t>
      </w:r>
      <w:r w:rsidR="00C15B6C">
        <w:rPr>
          <w:rFonts w:ascii="Arial" w:eastAsia="Arial" w:hAnsi="Arial" w:cs="Arial"/>
          <w:lang w:val="nl"/>
        </w:rPr>
        <w:t xml:space="preserve"> </w:t>
      </w:r>
      <w:r w:rsidR="71DFE438" w:rsidRPr="443D59F0">
        <w:rPr>
          <w:rFonts w:ascii="Arial" w:eastAsia="Arial" w:hAnsi="Arial" w:cs="Arial"/>
          <w:lang w:val="nl"/>
        </w:rPr>
        <w:t>ge</w:t>
      </w:r>
      <w:r w:rsidRPr="443D59F0">
        <w:rPr>
          <w:rFonts w:ascii="Arial" w:eastAsia="Arial" w:hAnsi="Arial" w:cs="Arial"/>
          <w:lang w:val="nl"/>
        </w:rPr>
        <w:t xml:space="preserve">geven wordt, moet in principe zelfstandig gemaakt kunnen worden. De leerkracht geeft aan wat en hoe geleerd moet worden. Aan het gemaakte huiswerk wordt nadien aandacht besteed. </w:t>
      </w:r>
      <w:r w:rsidR="47724C1D" w:rsidRPr="443D59F0">
        <w:rPr>
          <w:rFonts w:ascii="Arial" w:eastAsia="Arial" w:hAnsi="Arial" w:cs="Arial"/>
          <w:lang w:val="nl"/>
        </w:rPr>
        <w:t>Ouders controleren en helpen waar nodig</w:t>
      </w:r>
      <w:r w:rsidR="3D3E25FD" w:rsidRPr="443D59F0">
        <w:rPr>
          <w:rFonts w:ascii="Arial" w:eastAsia="Arial" w:hAnsi="Arial" w:cs="Arial"/>
          <w:lang w:val="nl"/>
        </w:rPr>
        <w:t>.</w:t>
      </w:r>
      <w:r>
        <w:br/>
      </w:r>
      <w:r w:rsidRPr="443D59F0">
        <w:rPr>
          <w:rFonts w:ascii="Arial" w:eastAsia="Arial" w:hAnsi="Arial" w:cs="Arial"/>
          <w:lang w:val="nl"/>
        </w:rPr>
        <w:t xml:space="preserve">Er is een opbouw in de de hoeveelheid huiswerk. </w:t>
      </w:r>
      <w:r>
        <w:br/>
      </w:r>
      <w:r w:rsidRPr="443D59F0">
        <w:rPr>
          <w:rFonts w:ascii="Arial" w:eastAsia="Arial" w:hAnsi="Arial" w:cs="Arial"/>
          <w:lang w:val="nl"/>
        </w:rPr>
        <w:t xml:space="preserve">Op het whiteboard in de klas wordt het huiswerk genoteerd. Ouders worden via Parro op de hoogte gehouden over het huiswerk. </w:t>
      </w:r>
      <w:r>
        <w:br/>
      </w:r>
    </w:p>
    <w:p w14:paraId="4B5ADED3" w14:textId="4E76453C" w:rsidR="0FDCF8FB" w:rsidRDefault="005F74AA" w:rsidP="069EE96F">
      <w:pPr>
        <w:spacing w:line="276" w:lineRule="auto"/>
        <w:ind w:left="-20" w:right="-20"/>
        <w:rPr>
          <w:rFonts w:ascii="Arial" w:eastAsia="Arial" w:hAnsi="Arial" w:cs="Arial"/>
          <w:lang w:val="nl"/>
        </w:rPr>
      </w:pPr>
      <w:r>
        <w:rPr>
          <w:rFonts w:ascii="Arial" w:eastAsia="Arial" w:hAnsi="Arial" w:cs="Arial"/>
          <w:b/>
          <w:bCs/>
          <w:color w:val="0070C0"/>
          <w:lang w:val="nl"/>
        </w:rPr>
        <w:t>Praktische uitwerking: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815"/>
        <w:gridCol w:w="7185"/>
      </w:tblGrid>
      <w:tr w:rsidR="069EE96F" w14:paraId="5D65E5FC" w14:textId="77777777" w:rsidTr="069EE96F">
        <w:trPr>
          <w:trHeight w:val="300"/>
        </w:trPr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F430B" w14:textId="673008CC" w:rsidR="069EE96F" w:rsidRDefault="069EE96F" w:rsidP="069EE96F">
            <w:pPr>
              <w:spacing w:after="0"/>
              <w:ind w:left="-20" w:right="-20"/>
              <w:rPr>
                <w:rFonts w:ascii="Arial" w:eastAsia="Arial" w:hAnsi="Arial" w:cs="Arial"/>
                <w:b/>
                <w:bCs/>
                <w:color w:val="FFFFFF" w:themeColor="background1"/>
                <w:lang w:val="nl"/>
              </w:rPr>
            </w:pPr>
            <w:r w:rsidRPr="069EE96F">
              <w:rPr>
                <w:rFonts w:ascii="Arial" w:eastAsia="Arial" w:hAnsi="Arial" w:cs="Arial"/>
                <w:b/>
                <w:bCs/>
                <w:color w:val="FFFFFF" w:themeColor="background1"/>
                <w:lang w:val="nl"/>
              </w:rPr>
              <w:t>Moment</w:t>
            </w:r>
          </w:p>
        </w:tc>
        <w:tc>
          <w:tcPr>
            <w:tcW w:w="71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0F0E9" w14:textId="27372DEF" w:rsidR="069EE96F" w:rsidRDefault="069EE96F" w:rsidP="069EE96F">
            <w:pPr>
              <w:spacing w:after="0"/>
              <w:ind w:left="-20" w:right="-20"/>
              <w:rPr>
                <w:rFonts w:ascii="Arial" w:eastAsia="Arial" w:hAnsi="Arial" w:cs="Arial"/>
                <w:b/>
                <w:bCs/>
                <w:color w:val="FFFFFF" w:themeColor="background1"/>
                <w:lang w:val="nl"/>
              </w:rPr>
            </w:pPr>
            <w:r w:rsidRPr="069EE96F">
              <w:rPr>
                <w:rFonts w:ascii="Arial" w:eastAsia="Arial" w:hAnsi="Arial" w:cs="Arial"/>
                <w:b/>
                <w:bCs/>
                <w:color w:val="FFFFFF" w:themeColor="background1"/>
                <w:lang w:val="nl"/>
              </w:rPr>
              <w:t>Actie</w:t>
            </w:r>
          </w:p>
        </w:tc>
      </w:tr>
      <w:tr w:rsidR="069EE96F" w14:paraId="1B700917" w14:textId="77777777" w:rsidTr="069EE96F">
        <w:trPr>
          <w:trHeight w:val="300"/>
        </w:trPr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106DC" w14:textId="2BD7DCE0" w:rsidR="069EE96F" w:rsidRDefault="009C7AA3" w:rsidP="069EE96F">
            <w:pPr>
              <w:spacing w:after="0"/>
              <w:ind w:left="-20" w:right="-20"/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>Groep 3</w:t>
            </w:r>
          </w:p>
        </w:tc>
        <w:tc>
          <w:tcPr>
            <w:tcW w:w="71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0DB06" w14:textId="2935D153" w:rsidR="069EE96F" w:rsidRPr="009C7AA3" w:rsidRDefault="009C7AA3" w:rsidP="009C7AA3">
            <w:pPr>
              <w:spacing w:after="0" w:line="276" w:lineRule="auto"/>
              <w:ind w:right="-20"/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>Op maandag leeshuiswerk mee naar huis, voor de hele week</w:t>
            </w:r>
          </w:p>
        </w:tc>
      </w:tr>
      <w:tr w:rsidR="069EE96F" w14:paraId="6402E944" w14:textId="77777777" w:rsidTr="069EE96F">
        <w:trPr>
          <w:trHeight w:val="300"/>
        </w:trPr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F4451" w14:textId="134142E9" w:rsidR="069EE96F" w:rsidRDefault="009C7AA3" w:rsidP="069EE96F">
            <w:pPr>
              <w:spacing w:after="0"/>
              <w:ind w:left="-20" w:right="-20"/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>Groep 5</w:t>
            </w:r>
          </w:p>
        </w:tc>
        <w:tc>
          <w:tcPr>
            <w:tcW w:w="71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D9407" w14:textId="77777777" w:rsidR="069EE96F" w:rsidRDefault="009C7AA3" w:rsidP="069EE96F">
            <w:pPr>
              <w:spacing w:after="0" w:line="276" w:lineRule="auto"/>
              <w:ind w:left="-20" w:right="-20"/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>Maximaal 2 onderdelen per week</w:t>
            </w:r>
          </w:p>
          <w:p w14:paraId="512241CE" w14:textId="77777777" w:rsidR="003950E9" w:rsidRDefault="003950E9" w:rsidP="003950E9">
            <w:pPr>
              <w:pStyle w:val="Lijstalinea"/>
              <w:numPr>
                <w:ilvl w:val="0"/>
                <w:numId w:val="20"/>
              </w:numPr>
              <w:spacing w:after="0" w:line="276" w:lineRule="auto"/>
              <w:ind w:right="-20"/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>Levend Water (iedere vrijdag)</w:t>
            </w:r>
          </w:p>
          <w:p w14:paraId="1A96A599" w14:textId="62CC5452" w:rsidR="003950E9" w:rsidRPr="003950E9" w:rsidRDefault="003950E9" w:rsidP="003950E9">
            <w:pPr>
              <w:pStyle w:val="Lijstalinea"/>
              <w:numPr>
                <w:ilvl w:val="0"/>
                <w:numId w:val="20"/>
              </w:numPr>
              <w:spacing w:after="0" w:line="276" w:lineRule="auto"/>
              <w:ind w:right="-20"/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>Tafels / Topografie Nederland (afwisselend van elkaar)</w:t>
            </w:r>
          </w:p>
        </w:tc>
      </w:tr>
      <w:tr w:rsidR="003950E9" w14:paraId="5263B62E" w14:textId="77777777" w:rsidTr="069EE96F">
        <w:trPr>
          <w:trHeight w:val="300"/>
        </w:trPr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B758" w14:textId="3ADC2DDA" w:rsidR="003950E9" w:rsidRPr="069EE96F" w:rsidRDefault="004900C7" w:rsidP="069EE96F">
            <w:pPr>
              <w:spacing w:after="0"/>
              <w:ind w:left="-20" w:right="-20"/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>Groep 6</w:t>
            </w:r>
          </w:p>
        </w:tc>
        <w:tc>
          <w:tcPr>
            <w:tcW w:w="71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74347" w14:textId="2099FC87" w:rsidR="004900C7" w:rsidRDefault="004900C7" w:rsidP="004900C7">
            <w:pPr>
              <w:spacing w:after="0" w:line="276" w:lineRule="auto"/>
              <w:ind w:left="-20" w:right="-20"/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>Maximaal 3 onderdelen per week</w:t>
            </w:r>
          </w:p>
          <w:p w14:paraId="7CACD2C1" w14:textId="5899C8DC" w:rsidR="004900C7" w:rsidRDefault="004900C7" w:rsidP="004900C7">
            <w:pPr>
              <w:pStyle w:val="Lijstalinea"/>
              <w:numPr>
                <w:ilvl w:val="0"/>
                <w:numId w:val="20"/>
              </w:numPr>
              <w:spacing w:after="0" w:line="276" w:lineRule="auto"/>
              <w:ind w:right="-20"/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 xml:space="preserve">Levend Water (iedere </w:t>
            </w:r>
            <w:r w:rsidR="008F1683">
              <w:rPr>
                <w:rFonts w:ascii="Arial" w:eastAsia="Arial" w:hAnsi="Arial" w:cs="Arial"/>
                <w:lang w:val="nl"/>
              </w:rPr>
              <w:t>vrijdag</w:t>
            </w:r>
            <w:r>
              <w:rPr>
                <w:rFonts w:ascii="Arial" w:eastAsia="Arial" w:hAnsi="Arial" w:cs="Arial"/>
                <w:lang w:val="nl"/>
              </w:rPr>
              <w:t>)</w:t>
            </w:r>
          </w:p>
          <w:p w14:paraId="3E69CDF5" w14:textId="77777777" w:rsidR="00414E86" w:rsidRDefault="004900C7" w:rsidP="00414E86">
            <w:pPr>
              <w:pStyle w:val="Lijstalinea"/>
              <w:numPr>
                <w:ilvl w:val="0"/>
                <w:numId w:val="20"/>
              </w:numPr>
              <w:spacing w:after="0" w:line="276" w:lineRule="auto"/>
              <w:ind w:right="-20"/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>Rekenen</w:t>
            </w:r>
          </w:p>
          <w:p w14:paraId="45F490CC" w14:textId="5253C508" w:rsidR="003950E9" w:rsidRDefault="004900C7" w:rsidP="00414E86">
            <w:pPr>
              <w:pStyle w:val="Lijstalinea"/>
              <w:numPr>
                <w:ilvl w:val="0"/>
                <w:numId w:val="20"/>
              </w:numPr>
              <w:spacing w:after="0" w:line="276" w:lineRule="auto"/>
              <w:ind w:right="-20"/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 xml:space="preserve">Topografie Nederland </w:t>
            </w:r>
          </w:p>
        </w:tc>
      </w:tr>
      <w:tr w:rsidR="001E0343" w14:paraId="27567FB0" w14:textId="77777777" w:rsidTr="069EE96F">
        <w:trPr>
          <w:trHeight w:val="300"/>
        </w:trPr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5B53B" w14:textId="7F1F6CE6" w:rsidR="001E0343" w:rsidRDefault="001E0343" w:rsidP="001E0343">
            <w:pPr>
              <w:spacing w:after="0"/>
              <w:ind w:left="-20" w:right="-20"/>
              <w:rPr>
                <w:rFonts w:ascii="Arial" w:eastAsia="Arial" w:hAnsi="Arial" w:cs="Arial"/>
                <w:lang w:val="nl"/>
              </w:rPr>
            </w:pPr>
            <w:r w:rsidRPr="069EE96F">
              <w:rPr>
                <w:rFonts w:ascii="Arial" w:eastAsia="Arial" w:hAnsi="Arial" w:cs="Arial"/>
                <w:lang w:val="nl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lang w:val="nl"/>
              </w:rPr>
              <w:t>Groep 7</w:t>
            </w:r>
          </w:p>
        </w:tc>
        <w:tc>
          <w:tcPr>
            <w:tcW w:w="71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21DB" w14:textId="30118705" w:rsidR="001E0343" w:rsidRDefault="001E0343" w:rsidP="001E0343">
            <w:pPr>
              <w:spacing w:after="0" w:line="276" w:lineRule="auto"/>
              <w:ind w:left="-20" w:right="-20"/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>Maximaal 4 onderdelen per week</w:t>
            </w:r>
          </w:p>
          <w:p w14:paraId="3647ABB2" w14:textId="77777777" w:rsidR="001E0343" w:rsidRDefault="001E0343" w:rsidP="001E0343">
            <w:pPr>
              <w:pStyle w:val="Lijstalinea"/>
              <w:numPr>
                <w:ilvl w:val="0"/>
                <w:numId w:val="20"/>
              </w:numPr>
              <w:spacing w:after="0" w:line="276" w:lineRule="auto"/>
              <w:ind w:right="-20"/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>Levend Water (iedere vrijdag)</w:t>
            </w:r>
          </w:p>
          <w:p w14:paraId="7814F865" w14:textId="77777777" w:rsidR="001E0343" w:rsidRDefault="001E0343" w:rsidP="001E0343">
            <w:pPr>
              <w:pStyle w:val="Lijstalinea"/>
              <w:numPr>
                <w:ilvl w:val="0"/>
                <w:numId w:val="20"/>
              </w:numPr>
              <w:spacing w:after="0" w:line="276" w:lineRule="auto"/>
              <w:ind w:right="-20"/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>Rekenen</w:t>
            </w:r>
          </w:p>
          <w:p w14:paraId="6B3C095F" w14:textId="5D8D6DF9" w:rsidR="001E0343" w:rsidRDefault="001E0343" w:rsidP="001E0343">
            <w:pPr>
              <w:pStyle w:val="Lijstalinea"/>
              <w:numPr>
                <w:ilvl w:val="0"/>
                <w:numId w:val="20"/>
              </w:numPr>
              <w:spacing w:after="0" w:line="276" w:lineRule="auto"/>
              <w:ind w:right="-20"/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>Spelling</w:t>
            </w:r>
          </w:p>
          <w:p w14:paraId="5CF0E28A" w14:textId="12F3595B" w:rsidR="001E0343" w:rsidRPr="001E0343" w:rsidRDefault="001E0343" w:rsidP="001E0343">
            <w:pPr>
              <w:pStyle w:val="Lijstalinea"/>
              <w:numPr>
                <w:ilvl w:val="0"/>
                <w:numId w:val="20"/>
              </w:numPr>
              <w:spacing w:after="0" w:line="276" w:lineRule="auto"/>
              <w:ind w:right="-20"/>
              <w:rPr>
                <w:rFonts w:ascii="Arial" w:eastAsia="Arial" w:hAnsi="Arial" w:cs="Arial"/>
                <w:lang w:val="nl"/>
              </w:rPr>
            </w:pPr>
            <w:r w:rsidRPr="001E0343">
              <w:rPr>
                <w:rFonts w:ascii="Arial" w:eastAsia="Arial" w:hAnsi="Arial" w:cs="Arial"/>
                <w:lang w:val="nl"/>
              </w:rPr>
              <w:t xml:space="preserve">Topografie </w:t>
            </w:r>
            <w:r>
              <w:rPr>
                <w:rFonts w:ascii="Arial" w:eastAsia="Arial" w:hAnsi="Arial" w:cs="Arial"/>
                <w:lang w:val="nl"/>
              </w:rPr>
              <w:t>Europa / Engels (afwisselend van elkaar)</w:t>
            </w:r>
          </w:p>
        </w:tc>
      </w:tr>
      <w:tr w:rsidR="001E0343" w14:paraId="124B907C" w14:textId="77777777" w:rsidTr="069EE96F">
        <w:trPr>
          <w:trHeight w:val="300"/>
        </w:trPr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A38E9" w14:textId="69A85C65" w:rsidR="001E0343" w:rsidRPr="069EE96F" w:rsidRDefault="001E0343" w:rsidP="001E0343">
            <w:pPr>
              <w:spacing w:after="0"/>
              <w:ind w:left="-20" w:right="-20"/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>Groep 8</w:t>
            </w:r>
          </w:p>
        </w:tc>
        <w:tc>
          <w:tcPr>
            <w:tcW w:w="71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C8F97" w14:textId="7AEB5D65" w:rsidR="001E0343" w:rsidRDefault="001E0343" w:rsidP="001E0343">
            <w:pPr>
              <w:spacing w:after="0" w:line="276" w:lineRule="auto"/>
              <w:ind w:left="-20" w:right="-20"/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>Maximaal 5 onderdelen per week</w:t>
            </w:r>
          </w:p>
          <w:p w14:paraId="47ED67DA" w14:textId="77777777" w:rsidR="001E0343" w:rsidRDefault="001E0343" w:rsidP="001E0343">
            <w:pPr>
              <w:pStyle w:val="Lijstalinea"/>
              <w:numPr>
                <w:ilvl w:val="0"/>
                <w:numId w:val="20"/>
              </w:numPr>
              <w:spacing w:after="0" w:line="276" w:lineRule="auto"/>
              <w:ind w:right="-20"/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>Levend Water (iedere vrijdag)</w:t>
            </w:r>
          </w:p>
          <w:p w14:paraId="79B5E16C" w14:textId="34782DA6" w:rsidR="001E0343" w:rsidRDefault="001E0343" w:rsidP="001E0343">
            <w:pPr>
              <w:pStyle w:val="Lijstalinea"/>
              <w:numPr>
                <w:ilvl w:val="0"/>
                <w:numId w:val="20"/>
              </w:numPr>
              <w:spacing w:after="0" w:line="276" w:lineRule="auto"/>
              <w:ind w:right="-20"/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>Rekenen</w:t>
            </w:r>
            <w:r w:rsidR="005F74AA">
              <w:rPr>
                <w:rFonts w:ascii="Arial" w:eastAsia="Arial" w:hAnsi="Arial" w:cs="Arial"/>
                <w:lang w:val="nl"/>
              </w:rPr>
              <w:t xml:space="preserve"> (Gynzy bundel)</w:t>
            </w:r>
          </w:p>
          <w:p w14:paraId="0D39E3AC" w14:textId="119F8EF4" w:rsidR="005F74AA" w:rsidRDefault="005F74AA" w:rsidP="001E0343">
            <w:pPr>
              <w:pStyle w:val="Lijstalinea"/>
              <w:numPr>
                <w:ilvl w:val="0"/>
                <w:numId w:val="20"/>
              </w:numPr>
              <w:spacing w:after="0" w:line="276" w:lineRule="auto"/>
              <w:ind w:right="-20"/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>Werkwoordspelling</w:t>
            </w:r>
          </w:p>
          <w:p w14:paraId="39B5E629" w14:textId="3C6313EB" w:rsidR="001E0343" w:rsidRPr="005F74AA" w:rsidRDefault="005F74AA" w:rsidP="005F74AA">
            <w:pPr>
              <w:pStyle w:val="Lijstalinea"/>
              <w:numPr>
                <w:ilvl w:val="0"/>
                <w:numId w:val="20"/>
              </w:numPr>
              <w:spacing w:after="0" w:line="276" w:lineRule="auto"/>
              <w:ind w:right="-20"/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>Topografie Wereld / Engels (afwisselend van elkaar)</w:t>
            </w:r>
          </w:p>
        </w:tc>
      </w:tr>
    </w:tbl>
    <w:p w14:paraId="44BC0B1B" w14:textId="64685A5B" w:rsidR="0FDCF8FB" w:rsidRDefault="0FDCF8FB" w:rsidP="069EE96F">
      <w:pPr>
        <w:spacing w:line="276" w:lineRule="auto"/>
        <w:ind w:left="-20" w:right="-20"/>
        <w:rPr>
          <w:rFonts w:ascii="Arial" w:eastAsia="Arial" w:hAnsi="Arial" w:cs="Arial"/>
          <w:lang w:val="nl"/>
        </w:rPr>
      </w:pPr>
      <w:r w:rsidRPr="069EE96F">
        <w:rPr>
          <w:rFonts w:ascii="Arial" w:eastAsia="Arial" w:hAnsi="Arial" w:cs="Arial"/>
          <w:lang w:val="nl"/>
        </w:rPr>
        <w:t xml:space="preserve"> </w:t>
      </w:r>
    </w:p>
    <w:p w14:paraId="3777484A" w14:textId="3E9FBC74" w:rsidR="0FDCF8FB" w:rsidRDefault="0FDCF8FB" w:rsidP="069EE96F">
      <w:pPr>
        <w:spacing w:line="276" w:lineRule="auto"/>
        <w:ind w:left="-20" w:right="-20"/>
        <w:rPr>
          <w:rFonts w:ascii="Arial" w:eastAsia="Arial" w:hAnsi="Arial" w:cs="Arial"/>
          <w:b/>
          <w:bCs/>
          <w:color w:val="0070C0"/>
        </w:rPr>
      </w:pPr>
      <w:r w:rsidRPr="069EE96F">
        <w:rPr>
          <w:rFonts w:ascii="Arial" w:eastAsia="Arial" w:hAnsi="Arial" w:cs="Arial"/>
          <w:b/>
          <w:bCs/>
          <w:color w:val="0070C0"/>
        </w:rPr>
        <w:t>Plan Do Check Act: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480"/>
        <w:gridCol w:w="900"/>
        <w:gridCol w:w="4635"/>
      </w:tblGrid>
      <w:tr w:rsidR="069EE96F" w14:paraId="21839B47" w14:textId="77777777" w:rsidTr="069EE96F">
        <w:trPr>
          <w:trHeight w:val="300"/>
        </w:trPr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0682AB" w14:textId="17DA6A3B" w:rsidR="069EE96F" w:rsidRDefault="00151513" w:rsidP="069EE96F">
            <w:pPr>
              <w:ind w:left="-20" w:right="-20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12A04E5" wp14:editId="340A8628">
                  <wp:extent cx="2073910" cy="1845310"/>
                  <wp:effectExtent l="0" t="0" r="2540" b="2540"/>
                  <wp:docPr id="850196701" name="Afbeelding 1" descr="PDCA-cyclus in de zorg + voorbe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26284188" descr="PDCA-cyclus in de zorg + voorbe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910" cy="184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108" w:type="dxa"/>
              <w:right w:w="108" w:type="dxa"/>
            </w:tcMar>
          </w:tcPr>
          <w:p w14:paraId="3CD0B28D" w14:textId="5FEFA29E" w:rsidR="069EE96F" w:rsidRDefault="069EE96F" w:rsidP="069EE96F">
            <w:pPr>
              <w:ind w:left="-20" w:right="-20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69EE96F">
              <w:rPr>
                <w:rFonts w:ascii="Arial" w:eastAsia="Arial" w:hAnsi="Arial" w:cs="Arial"/>
                <w:b/>
                <w:bCs/>
                <w:color w:val="FFFFFF" w:themeColor="background1"/>
              </w:rPr>
              <w:t>Stap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108" w:type="dxa"/>
              <w:right w:w="108" w:type="dxa"/>
            </w:tcMar>
          </w:tcPr>
          <w:p w14:paraId="120268DD" w14:textId="734D04D7" w:rsidR="069EE96F" w:rsidRDefault="069EE96F" w:rsidP="069EE96F">
            <w:pPr>
              <w:ind w:left="-20" w:right="-20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69EE96F">
              <w:rPr>
                <w:rFonts w:ascii="Arial" w:eastAsia="Arial" w:hAnsi="Arial" w:cs="Arial"/>
                <w:b/>
                <w:bCs/>
                <w:color w:val="FFFFFF" w:themeColor="background1"/>
              </w:rPr>
              <w:t>Activiteiten</w:t>
            </w:r>
          </w:p>
        </w:tc>
      </w:tr>
      <w:tr w:rsidR="069EE96F" w14:paraId="43694AB9" w14:textId="77777777" w:rsidTr="069EE96F">
        <w:trPr>
          <w:trHeight w:val="300"/>
        </w:trPr>
        <w:tc>
          <w:tcPr>
            <w:tcW w:w="348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4D3FA2D" w14:textId="77777777" w:rsidR="0041251E" w:rsidRDefault="0041251E"/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E3A686" w14:textId="059A3081" w:rsidR="069EE96F" w:rsidRDefault="069EE96F" w:rsidP="069EE96F">
            <w:pPr>
              <w:ind w:left="-20" w:right="-20"/>
              <w:rPr>
                <w:rFonts w:ascii="Arial" w:eastAsia="Arial" w:hAnsi="Arial" w:cs="Arial"/>
              </w:rPr>
            </w:pPr>
            <w:r w:rsidRPr="069EE96F">
              <w:rPr>
                <w:rFonts w:ascii="Arial" w:eastAsia="Arial" w:hAnsi="Arial" w:cs="Arial"/>
              </w:rPr>
              <w:t>Plan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8DB6C2" w14:textId="09C2AD53" w:rsidR="069EE96F" w:rsidRDefault="00151513" w:rsidP="069EE96F">
            <w:pPr>
              <w:ind w:left="-2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Rooster voor het huiswerk plannen</w:t>
            </w:r>
          </w:p>
        </w:tc>
      </w:tr>
      <w:tr w:rsidR="069EE96F" w14:paraId="64BFFA0C" w14:textId="77777777" w:rsidTr="069EE96F">
        <w:trPr>
          <w:trHeight w:val="300"/>
        </w:trPr>
        <w:tc>
          <w:tcPr>
            <w:tcW w:w="348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B878B4B" w14:textId="77777777" w:rsidR="0041251E" w:rsidRDefault="0041251E"/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369A38" w14:textId="2FC8188E" w:rsidR="069EE96F" w:rsidRDefault="069EE96F" w:rsidP="069EE96F">
            <w:pPr>
              <w:ind w:left="-20" w:right="-20"/>
              <w:rPr>
                <w:rFonts w:ascii="Arial" w:eastAsia="Arial" w:hAnsi="Arial" w:cs="Arial"/>
              </w:rPr>
            </w:pPr>
            <w:r w:rsidRPr="069EE96F">
              <w:rPr>
                <w:rFonts w:ascii="Arial" w:eastAsia="Arial" w:hAnsi="Arial" w:cs="Arial"/>
              </w:rPr>
              <w:t>Do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685F9E" w14:textId="40E746E2" w:rsidR="069EE96F" w:rsidRDefault="00151513" w:rsidP="069EE96F">
            <w:pPr>
              <w:ind w:left="-2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Huiswerk tijdig meegeven en hierover communiceren</w:t>
            </w:r>
          </w:p>
        </w:tc>
      </w:tr>
      <w:tr w:rsidR="069EE96F" w14:paraId="2DAD7515" w14:textId="77777777" w:rsidTr="069EE96F">
        <w:trPr>
          <w:trHeight w:val="300"/>
        </w:trPr>
        <w:tc>
          <w:tcPr>
            <w:tcW w:w="348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5521471" w14:textId="77777777" w:rsidR="0041251E" w:rsidRDefault="0041251E"/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F61438" w14:textId="5D7F52F2" w:rsidR="069EE96F" w:rsidRDefault="069EE96F" w:rsidP="069EE96F">
            <w:pPr>
              <w:ind w:left="-20" w:right="-20"/>
              <w:rPr>
                <w:rFonts w:ascii="Arial" w:eastAsia="Arial" w:hAnsi="Arial" w:cs="Arial"/>
              </w:rPr>
            </w:pPr>
            <w:r w:rsidRPr="069EE96F">
              <w:rPr>
                <w:rFonts w:ascii="Arial" w:eastAsia="Arial" w:hAnsi="Arial" w:cs="Arial"/>
              </w:rPr>
              <w:t>Check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310EFB" w14:textId="02897E30" w:rsidR="069EE96F" w:rsidRDefault="00151513" w:rsidP="069EE96F">
            <w:pPr>
              <w:ind w:left="-2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Huiswerk </w:t>
            </w:r>
            <w:r w:rsidR="009A131E">
              <w:rPr>
                <w:rFonts w:ascii="Arial" w:eastAsia="Arial" w:hAnsi="Arial" w:cs="Arial"/>
              </w:rPr>
              <w:t>nakijken of overhoren</w:t>
            </w:r>
            <w:r w:rsidR="069EE96F" w:rsidRPr="069EE96F">
              <w:rPr>
                <w:rFonts w:ascii="Arial" w:eastAsia="Arial" w:hAnsi="Arial" w:cs="Arial"/>
              </w:rPr>
              <w:t xml:space="preserve"> </w:t>
            </w:r>
          </w:p>
        </w:tc>
      </w:tr>
      <w:tr w:rsidR="069EE96F" w14:paraId="7BAF2F65" w14:textId="77777777" w:rsidTr="069EE96F">
        <w:trPr>
          <w:trHeight w:val="300"/>
        </w:trPr>
        <w:tc>
          <w:tcPr>
            <w:tcW w:w="348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E1EB1" w14:textId="77777777" w:rsidR="0041251E" w:rsidRDefault="0041251E"/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FBF8F0" w14:textId="21F784BA" w:rsidR="069EE96F" w:rsidRDefault="069EE96F" w:rsidP="069EE96F">
            <w:pPr>
              <w:ind w:left="-20" w:right="-20"/>
              <w:rPr>
                <w:rFonts w:ascii="Arial" w:eastAsia="Arial" w:hAnsi="Arial" w:cs="Arial"/>
              </w:rPr>
            </w:pPr>
            <w:r w:rsidRPr="069EE96F">
              <w:rPr>
                <w:rFonts w:ascii="Arial" w:eastAsia="Arial" w:hAnsi="Arial" w:cs="Arial"/>
              </w:rPr>
              <w:t>Act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851BEA" w14:textId="7287BDD3" w:rsidR="069EE96F" w:rsidRDefault="009A131E" w:rsidP="069EE96F">
            <w:pPr>
              <w:ind w:left="-2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Waar nodig aanpassingen doen in het huiswerk.</w:t>
            </w:r>
          </w:p>
        </w:tc>
      </w:tr>
    </w:tbl>
    <w:p w14:paraId="54751B4B" w14:textId="14C81DC5" w:rsidR="0FDCF8FB" w:rsidRDefault="0FDCF8FB" w:rsidP="069EE96F">
      <w:pPr>
        <w:spacing w:line="276" w:lineRule="auto"/>
        <w:ind w:left="-20" w:right="-20"/>
        <w:rPr>
          <w:rFonts w:ascii="Arial" w:eastAsia="Arial" w:hAnsi="Arial" w:cs="Arial"/>
          <w:b/>
          <w:bCs/>
          <w:color w:val="00BAE7"/>
        </w:rPr>
      </w:pPr>
      <w:r w:rsidRPr="069EE96F">
        <w:rPr>
          <w:rFonts w:ascii="Arial" w:eastAsia="Arial" w:hAnsi="Arial" w:cs="Arial"/>
          <w:b/>
          <w:bCs/>
          <w:color w:val="00BAE7"/>
        </w:rPr>
        <w:t xml:space="preserve"> </w:t>
      </w:r>
    </w:p>
    <w:p w14:paraId="31952175" w14:textId="17172449" w:rsidR="0FDCF8FB" w:rsidRDefault="0FDCF8FB" w:rsidP="069EE96F">
      <w:pPr>
        <w:spacing w:line="276" w:lineRule="auto"/>
        <w:ind w:left="-20" w:right="-20"/>
        <w:rPr>
          <w:rFonts w:ascii="Arial" w:eastAsia="Arial" w:hAnsi="Arial" w:cs="Arial"/>
          <w:b/>
          <w:bCs/>
          <w:color w:val="0070C0"/>
          <w:lang w:val="nl"/>
        </w:rPr>
      </w:pPr>
      <w:r w:rsidRPr="069EE96F">
        <w:rPr>
          <w:rFonts w:ascii="Arial" w:eastAsia="Arial" w:hAnsi="Arial" w:cs="Arial"/>
          <w:b/>
          <w:bCs/>
          <w:color w:val="0070C0"/>
          <w:lang w:val="nl"/>
        </w:rPr>
        <w:t>Betrokkenen:</w:t>
      </w:r>
    </w:p>
    <w:p w14:paraId="35258DE4" w14:textId="0B12C2C8" w:rsidR="0FDCF8FB" w:rsidRDefault="009A131E" w:rsidP="069EE96F">
      <w:pPr>
        <w:spacing w:line="276" w:lineRule="auto"/>
        <w:ind w:left="-20" w:right="-20"/>
        <w:rPr>
          <w:rFonts w:ascii="Arial" w:eastAsia="Arial" w:hAnsi="Arial" w:cs="Arial"/>
          <w:lang w:val="nl"/>
        </w:rPr>
      </w:pPr>
      <w:r>
        <w:rPr>
          <w:rFonts w:ascii="Arial" w:eastAsia="Arial" w:hAnsi="Arial" w:cs="Arial"/>
          <w:lang w:val="nl"/>
        </w:rPr>
        <w:t>Leerkrachten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505"/>
        <w:gridCol w:w="6495"/>
      </w:tblGrid>
      <w:tr w:rsidR="069EE96F" w14:paraId="5D62DD0D" w14:textId="77777777" w:rsidTr="069EE96F">
        <w:trPr>
          <w:trHeight w:val="300"/>
        </w:trPr>
        <w:tc>
          <w:tcPr>
            <w:tcW w:w="2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EFBE" w14:textId="221D9828" w:rsidR="069EE96F" w:rsidRDefault="069EE96F" w:rsidP="069EE96F">
            <w:pPr>
              <w:spacing w:after="0"/>
              <w:ind w:left="-20" w:right="-20"/>
              <w:rPr>
                <w:rFonts w:ascii="Arial" w:eastAsia="Arial" w:hAnsi="Arial" w:cs="Arial"/>
                <w:b/>
                <w:bCs/>
                <w:color w:val="FFFFFF" w:themeColor="background1"/>
                <w:lang w:val="nl"/>
              </w:rPr>
            </w:pPr>
            <w:r w:rsidRPr="069EE96F">
              <w:rPr>
                <w:rFonts w:ascii="Arial" w:eastAsia="Arial" w:hAnsi="Arial" w:cs="Arial"/>
                <w:b/>
                <w:bCs/>
                <w:color w:val="FFFFFF" w:themeColor="background1"/>
                <w:lang w:val="nl"/>
              </w:rPr>
              <w:t>Betrokkene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BE561" w14:textId="3120FCF3" w:rsidR="069EE96F" w:rsidRDefault="069EE96F" w:rsidP="069EE96F">
            <w:pPr>
              <w:spacing w:after="0"/>
              <w:ind w:left="-20" w:right="-20"/>
              <w:rPr>
                <w:rFonts w:ascii="Arial" w:eastAsia="Arial" w:hAnsi="Arial" w:cs="Arial"/>
                <w:b/>
                <w:bCs/>
                <w:color w:val="FFFFFF" w:themeColor="background1"/>
                <w:lang w:val="nl"/>
              </w:rPr>
            </w:pPr>
            <w:r w:rsidRPr="069EE96F">
              <w:rPr>
                <w:rFonts w:ascii="Arial" w:eastAsia="Arial" w:hAnsi="Arial" w:cs="Arial"/>
                <w:b/>
                <w:bCs/>
                <w:color w:val="FFFFFF" w:themeColor="background1"/>
                <w:lang w:val="nl"/>
              </w:rPr>
              <w:t>Verantwoordelijkheden</w:t>
            </w:r>
          </w:p>
        </w:tc>
      </w:tr>
      <w:tr w:rsidR="069EE96F" w14:paraId="3B9F23FF" w14:textId="77777777" w:rsidTr="069EE96F">
        <w:trPr>
          <w:trHeight w:val="300"/>
        </w:trPr>
        <w:tc>
          <w:tcPr>
            <w:tcW w:w="2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820E2" w14:textId="62C44C2A" w:rsidR="069EE96F" w:rsidRDefault="009A131E" w:rsidP="069EE96F">
            <w:pPr>
              <w:spacing w:after="0"/>
              <w:ind w:left="-20" w:right="-20"/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>Leerkrachten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4ADCF" w14:textId="77777777" w:rsidR="069EE96F" w:rsidRDefault="069EE96F" w:rsidP="069EE96F">
            <w:pPr>
              <w:spacing w:after="0"/>
              <w:ind w:left="-20" w:right="-20"/>
              <w:rPr>
                <w:rFonts w:ascii="Arial" w:eastAsia="Arial" w:hAnsi="Arial" w:cs="Arial"/>
                <w:lang w:val="nl"/>
              </w:rPr>
            </w:pPr>
            <w:r w:rsidRPr="069EE96F">
              <w:rPr>
                <w:rFonts w:ascii="Arial" w:eastAsia="Arial" w:hAnsi="Arial" w:cs="Arial"/>
                <w:lang w:val="nl"/>
              </w:rPr>
              <w:t>Zorgt voor huiswerk op maat</w:t>
            </w:r>
          </w:p>
          <w:p w14:paraId="41BA228E" w14:textId="77777777" w:rsidR="009A131E" w:rsidRDefault="009A131E" w:rsidP="069EE96F">
            <w:pPr>
              <w:spacing w:after="0"/>
              <w:ind w:left="-20" w:right="-20"/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>Communiceert met ouders over huiswerk (</w:t>
            </w:r>
            <w:r w:rsidR="00A114D1">
              <w:rPr>
                <w:rFonts w:ascii="Arial" w:eastAsia="Arial" w:hAnsi="Arial" w:cs="Arial"/>
                <w:lang w:val="nl"/>
              </w:rPr>
              <w:t>hoe, wat en wanneer)</w:t>
            </w:r>
          </w:p>
          <w:p w14:paraId="5B4DF01D" w14:textId="56902316" w:rsidR="00A114D1" w:rsidRDefault="00A114D1" w:rsidP="069EE96F">
            <w:pPr>
              <w:spacing w:after="0"/>
              <w:ind w:left="-20" w:right="-20"/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>Checkt of het huiswerk is gemaakt.</w:t>
            </w:r>
          </w:p>
        </w:tc>
      </w:tr>
    </w:tbl>
    <w:p w14:paraId="5206BE4A" w14:textId="0B2AD77C" w:rsidR="069EE96F" w:rsidRDefault="069EE96F" w:rsidP="069EE96F">
      <w:pPr>
        <w:rPr>
          <w:rFonts w:ascii="Arial" w:eastAsia="Arial" w:hAnsi="Arial" w:cs="Arial"/>
        </w:rPr>
      </w:pPr>
    </w:p>
    <w:sectPr w:rsidR="069EE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BF9B"/>
    <w:multiLevelType w:val="hybridMultilevel"/>
    <w:tmpl w:val="46D0242E"/>
    <w:lvl w:ilvl="0" w:tplc="6C80C9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927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08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F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29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07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4C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AF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C5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E235"/>
    <w:multiLevelType w:val="hybridMultilevel"/>
    <w:tmpl w:val="0952CD84"/>
    <w:lvl w:ilvl="0" w:tplc="CA443B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5C0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84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26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41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09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DAE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6C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3C4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142EB"/>
    <w:multiLevelType w:val="hybridMultilevel"/>
    <w:tmpl w:val="BC4E6F96"/>
    <w:lvl w:ilvl="0" w:tplc="5E5445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B4A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CB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A0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69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A7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85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A2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DC4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C7593"/>
    <w:multiLevelType w:val="hybridMultilevel"/>
    <w:tmpl w:val="BB0654B4"/>
    <w:lvl w:ilvl="0" w:tplc="0D76E5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B89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A4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87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0B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05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E3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01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A6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0B6E"/>
    <w:multiLevelType w:val="hybridMultilevel"/>
    <w:tmpl w:val="5562163A"/>
    <w:lvl w:ilvl="0" w:tplc="0413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1A933355"/>
    <w:multiLevelType w:val="hybridMultilevel"/>
    <w:tmpl w:val="92D436A8"/>
    <w:lvl w:ilvl="0" w:tplc="15DABA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6EE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26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AF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E6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DE9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E9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65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C0D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B51FB"/>
    <w:multiLevelType w:val="hybridMultilevel"/>
    <w:tmpl w:val="612068F0"/>
    <w:lvl w:ilvl="0" w:tplc="2A8218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6A7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321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84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29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763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05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84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06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1ED9C"/>
    <w:multiLevelType w:val="hybridMultilevel"/>
    <w:tmpl w:val="C4766A20"/>
    <w:lvl w:ilvl="0" w:tplc="AA646F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748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24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06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0A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C8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6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41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CC2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200A6"/>
    <w:multiLevelType w:val="hybridMultilevel"/>
    <w:tmpl w:val="1BC22810"/>
    <w:lvl w:ilvl="0" w:tplc="76E240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FCCA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2A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04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C2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465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2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A4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3A4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FBF3D"/>
    <w:multiLevelType w:val="hybridMultilevel"/>
    <w:tmpl w:val="7458DCAC"/>
    <w:lvl w:ilvl="0" w:tplc="335E01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E05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CB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C2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45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ACF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E1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E1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E0A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DD36"/>
    <w:multiLevelType w:val="hybridMultilevel"/>
    <w:tmpl w:val="232A4460"/>
    <w:lvl w:ilvl="0" w:tplc="64A69A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5C0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4E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62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2D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C0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21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EF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2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7731A"/>
    <w:multiLevelType w:val="hybridMultilevel"/>
    <w:tmpl w:val="EC2E3C88"/>
    <w:lvl w:ilvl="0" w:tplc="86B2C9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5A0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6A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49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82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CC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4D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6D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81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1B291"/>
    <w:multiLevelType w:val="hybridMultilevel"/>
    <w:tmpl w:val="9D6601A4"/>
    <w:lvl w:ilvl="0" w:tplc="6C184A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168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8E8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4A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A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AE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A7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81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E3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B8AF5"/>
    <w:multiLevelType w:val="hybridMultilevel"/>
    <w:tmpl w:val="47C82ADA"/>
    <w:lvl w:ilvl="0" w:tplc="46E8C1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D05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DAF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88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28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5A5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07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84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0A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43DA9"/>
    <w:multiLevelType w:val="hybridMultilevel"/>
    <w:tmpl w:val="86C2406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E81348"/>
    <w:multiLevelType w:val="hybridMultilevel"/>
    <w:tmpl w:val="9B8A6EC8"/>
    <w:lvl w:ilvl="0" w:tplc="4C409E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96E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2A3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8D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43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6C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08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6E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C8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8DB75"/>
    <w:multiLevelType w:val="hybridMultilevel"/>
    <w:tmpl w:val="B9629486"/>
    <w:lvl w:ilvl="0" w:tplc="57E8C7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F8C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E27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2B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6A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945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CF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84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E4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DEC21"/>
    <w:multiLevelType w:val="hybridMultilevel"/>
    <w:tmpl w:val="62AE1DD8"/>
    <w:lvl w:ilvl="0" w:tplc="4E9C11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6CA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CF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5AD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21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749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09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0F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AF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60E72"/>
    <w:multiLevelType w:val="hybridMultilevel"/>
    <w:tmpl w:val="A74C96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D4AC3"/>
    <w:multiLevelType w:val="hybridMultilevel"/>
    <w:tmpl w:val="1F764006"/>
    <w:lvl w:ilvl="0" w:tplc="764839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6AE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B8D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43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A5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F08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CA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C4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FA0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E7EE2"/>
    <w:multiLevelType w:val="hybridMultilevel"/>
    <w:tmpl w:val="EE0271EE"/>
    <w:lvl w:ilvl="0" w:tplc="502890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3CC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9A8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C5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C8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107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06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E1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A6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26CDC"/>
    <w:multiLevelType w:val="hybridMultilevel"/>
    <w:tmpl w:val="452C1FE8"/>
    <w:lvl w:ilvl="0" w:tplc="5002C1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D82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C41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E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0B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2A4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A9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2F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20A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921413">
    <w:abstractNumId w:val="16"/>
  </w:num>
  <w:num w:numId="2" w16cid:durableId="978802022">
    <w:abstractNumId w:val="21"/>
  </w:num>
  <w:num w:numId="3" w16cid:durableId="432669664">
    <w:abstractNumId w:val="12"/>
  </w:num>
  <w:num w:numId="4" w16cid:durableId="771586778">
    <w:abstractNumId w:val="13"/>
  </w:num>
  <w:num w:numId="5" w16cid:durableId="1260747799">
    <w:abstractNumId w:val="8"/>
  </w:num>
  <w:num w:numId="6" w16cid:durableId="1213889223">
    <w:abstractNumId w:val="10"/>
  </w:num>
  <w:num w:numId="7" w16cid:durableId="531460375">
    <w:abstractNumId w:val="20"/>
  </w:num>
  <w:num w:numId="8" w16cid:durableId="1864517741">
    <w:abstractNumId w:val="11"/>
  </w:num>
  <w:num w:numId="9" w16cid:durableId="1180849086">
    <w:abstractNumId w:val="2"/>
  </w:num>
  <w:num w:numId="10" w16cid:durableId="777454185">
    <w:abstractNumId w:val="5"/>
  </w:num>
  <w:num w:numId="11" w16cid:durableId="1823501478">
    <w:abstractNumId w:val="3"/>
  </w:num>
  <w:num w:numId="12" w16cid:durableId="554849914">
    <w:abstractNumId w:val="19"/>
  </w:num>
  <w:num w:numId="13" w16cid:durableId="1853061010">
    <w:abstractNumId w:val="17"/>
  </w:num>
  <w:num w:numId="14" w16cid:durableId="1746802555">
    <w:abstractNumId w:val="1"/>
  </w:num>
  <w:num w:numId="15" w16cid:durableId="1376006173">
    <w:abstractNumId w:val="6"/>
  </w:num>
  <w:num w:numId="16" w16cid:durableId="1361081399">
    <w:abstractNumId w:val="9"/>
  </w:num>
  <w:num w:numId="17" w16cid:durableId="1638023715">
    <w:abstractNumId w:val="15"/>
  </w:num>
  <w:num w:numId="18" w16cid:durableId="1016228060">
    <w:abstractNumId w:val="0"/>
  </w:num>
  <w:num w:numId="19" w16cid:durableId="452749053">
    <w:abstractNumId w:val="7"/>
  </w:num>
  <w:num w:numId="20" w16cid:durableId="452678514">
    <w:abstractNumId w:val="4"/>
  </w:num>
  <w:num w:numId="21" w16cid:durableId="101266083">
    <w:abstractNumId w:val="14"/>
  </w:num>
  <w:num w:numId="22" w16cid:durableId="16781897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96D7B9"/>
    <w:rsid w:val="00117C4E"/>
    <w:rsid w:val="00151513"/>
    <w:rsid w:val="001E0343"/>
    <w:rsid w:val="00365842"/>
    <w:rsid w:val="003950E9"/>
    <w:rsid w:val="0041251E"/>
    <w:rsid w:val="00414E86"/>
    <w:rsid w:val="004900C7"/>
    <w:rsid w:val="00573316"/>
    <w:rsid w:val="005F74AA"/>
    <w:rsid w:val="00804717"/>
    <w:rsid w:val="008F1683"/>
    <w:rsid w:val="009A131E"/>
    <w:rsid w:val="009C7AA3"/>
    <w:rsid w:val="00A114D1"/>
    <w:rsid w:val="00C15B6C"/>
    <w:rsid w:val="069EE96F"/>
    <w:rsid w:val="095D40AD"/>
    <w:rsid w:val="0AF9110E"/>
    <w:rsid w:val="0FDCF8FB"/>
    <w:rsid w:val="20AD0A30"/>
    <w:rsid w:val="2283CE3D"/>
    <w:rsid w:val="23633FCD"/>
    <w:rsid w:val="28C306F4"/>
    <w:rsid w:val="2F4928E8"/>
    <w:rsid w:val="3362F7AF"/>
    <w:rsid w:val="3D3E25FD"/>
    <w:rsid w:val="41030A99"/>
    <w:rsid w:val="443D59F0"/>
    <w:rsid w:val="47724C1D"/>
    <w:rsid w:val="490E1C7E"/>
    <w:rsid w:val="4DA3923D"/>
    <w:rsid w:val="5ED24C01"/>
    <w:rsid w:val="6B679DDF"/>
    <w:rsid w:val="6D96D7B9"/>
    <w:rsid w:val="71DFE438"/>
    <w:rsid w:val="74338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D7B9"/>
  <w15:chartTrackingRefBased/>
  <w15:docId w15:val="{627A40ED-0361-450B-BB5B-E828F3DD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F5C1E011D8C4E9E6EF04A96089E10" ma:contentTypeVersion="19" ma:contentTypeDescription="Een nieuw document maken." ma:contentTypeScope="" ma:versionID="452c31ede755c9b32ca3c081d674b22a">
  <xsd:schema xmlns:xsd="http://www.w3.org/2001/XMLSchema" xmlns:xs="http://www.w3.org/2001/XMLSchema" xmlns:p="http://schemas.microsoft.com/office/2006/metadata/properties" xmlns:ns2="6b1e1df9-6321-4a07-845d-ce9b7ed0c59a" xmlns:ns3="2f83a19d-8092-47c1-b49f-e7857f8b573d" targetNamespace="http://schemas.microsoft.com/office/2006/metadata/properties" ma:root="true" ma:fieldsID="191ffe7ce8ac65adf11a48bcc7429fd5" ns2:_="" ns3:_="">
    <xsd:import namespace="6b1e1df9-6321-4a07-845d-ce9b7ed0c59a"/>
    <xsd:import namespace="2f83a19d-8092-47c1-b49f-e7857f8b5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e1df9-6321-4a07-845d-ce9b7ed0c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e545a31-5e1c-43f3-a410-7a395b4c4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3a19d-8092-47c1-b49f-e7857f8b5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1f9418-7231-4c97-a7da-4c12e1eae06d}" ma:internalName="TaxCatchAll" ma:showField="CatchAllData" ma:web="2f83a19d-8092-47c1-b49f-e7857f8b5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1e1df9-6321-4a07-845d-ce9b7ed0c59a">
      <Terms xmlns="http://schemas.microsoft.com/office/infopath/2007/PartnerControls"/>
    </lcf76f155ced4ddcb4097134ff3c332f>
    <TaxCatchAll xmlns="2f83a19d-8092-47c1-b49f-e7857f8b573d" xsi:nil="true"/>
    <SharedWithUsers xmlns="2f83a19d-8092-47c1-b49f-e7857f8b573d">
      <UserInfo>
        <DisplayName>06EM Eben Haezer - Leden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E4241E-366A-4D21-B3DD-238B1B7B6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e1df9-6321-4a07-845d-ce9b7ed0c59a"/>
    <ds:schemaRef ds:uri="2f83a19d-8092-47c1-b49f-e7857f8b5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AB07B-B80C-4B4A-85E1-35636A7EB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D55F3-2912-4925-BD6D-475298C923EF}">
  <ds:schemaRefs>
    <ds:schemaRef ds:uri="http://schemas.microsoft.com/office/2006/metadata/properties"/>
    <ds:schemaRef ds:uri="http://schemas.microsoft.com/office/infopath/2007/PartnerControls"/>
    <ds:schemaRef ds:uri="6b1e1df9-6321-4a07-845d-ce9b7ed0c59a"/>
    <ds:schemaRef ds:uri="2f83a19d-8092-47c1-b49f-e7857f8b57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Santbergen-Apperlo</dc:creator>
  <cp:keywords/>
  <dc:description/>
  <cp:lastModifiedBy>Martijn van Heerde</cp:lastModifiedBy>
  <cp:revision>19</cp:revision>
  <dcterms:created xsi:type="dcterms:W3CDTF">2024-01-19T08:16:00Z</dcterms:created>
  <dcterms:modified xsi:type="dcterms:W3CDTF">2024-02-28T13:32:00Z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9ecdac-5d18-47ef-9361-42e65346f43f_Enabled">
    <vt:lpwstr>true</vt:lpwstr>
  </property>
  <property fmtid="{D5CDD505-2E9C-101B-9397-08002B2CF9AE}" pid="3" name="MSIP_Label_dc9ecdac-5d18-47ef-9361-42e65346f43f_SetDate">
    <vt:lpwstr>2024-01-19T08:16:09Z</vt:lpwstr>
  </property>
  <property fmtid="{D5CDD505-2E9C-101B-9397-08002B2CF9AE}" pid="4" name="MSIP_Label_dc9ecdac-5d18-47ef-9361-42e65346f43f_Method">
    <vt:lpwstr>Standard</vt:lpwstr>
  </property>
  <property fmtid="{D5CDD505-2E9C-101B-9397-08002B2CF9AE}" pid="5" name="MSIP_Label_dc9ecdac-5d18-47ef-9361-42e65346f43f_Name">
    <vt:lpwstr>Openbaar</vt:lpwstr>
  </property>
  <property fmtid="{D5CDD505-2E9C-101B-9397-08002B2CF9AE}" pid="6" name="MSIP_Label_dc9ecdac-5d18-47ef-9361-42e65346f43f_SiteId">
    <vt:lpwstr>18ec64bf-4a70-436f-a90c-44b989b5a75a</vt:lpwstr>
  </property>
  <property fmtid="{D5CDD505-2E9C-101B-9397-08002B2CF9AE}" pid="7" name="MSIP_Label_dc9ecdac-5d18-47ef-9361-42e65346f43f_ActionId">
    <vt:lpwstr>658a6bc7-7122-4f85-9ffd-1ffdde5c8941</vt:lpwstr>
  </property>
  <property fmtid="{D5CDD505-2E9C-101B-9397-08002B2CF9AE}" pid="8" name="MSIP_Label_dc9ecdac-5d18-47ef-9361-42e65346f43f_ContentBits">
    <vt:lpwstr>0</vt:lpwstr>
  </property>
  <property fmtid="{D5CDD505-2E9C-101B-9397-08002B2CF9AE}" pid="9" name="ContentTypeId">
    <vt:lpwstr>0x010100227F5C1E011D8C4E9E6EF04A96089E10</vt:lpwstr>
  </property>
  <property fmtid="{D5CDD505-2E9C-101B-9397-08002B2CF9AE}" pid="10" name="MediaServiceImageTags">
    <vt:lpwstr/>
  </property>
</Properties>
</file>