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C10AB" w14:textId="327D9056" w:rsidR="009779A3" w:rsidRDefault="000F7338">
      <w:r>
        <w:rPr>
          <w:noProof/>
        </w:rPr>
        <w:drawing>
          <wp:anchor distT="0" distB="0" distL="114300" distR="114300" simplePos="0" relativeHeight="251659264" behindDoc="1" locked="0" layoutInCell="1" allowOverlap="1" wp14:anchorId="1616EFCA" wp14:editId="488E3C5D">
            <wp:simplePos x="0" y="0"/>
            <wp:positionH relativeFrom="margin">
              <wp:align>right</wp:align>
            </wp:positionH>
            <wp:positionV relativeFrom="paragraph">
              <wp:posOffset>-789214</wp:posOffset>
            </wp:positionV>
            <wp:extent cx="1859890" cy="883920"/>
            <wp:effectExtent l="0" t="0" r="7620" b="0"/>
            <wp:wrapNone/>
            <wp:docPr id="2136132823" name="Afbeelding 2136132823" descr="Afbeelding met clipart, Graphics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49922" name="Afbeelding 3" descr="Afbeelding met clipart, Graphics, tekenfilm, illustratie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6090"/>
      </w:tblGrid>
      <w:tr w:rsidR="009779A3" w14:paraId="527C10AE" w14:textId="77777777" w:rsidTr="654EEC12">
        <w:tc>
          <w:tcPr>
            <w:tcW w:w="288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AC" w14:textId="05150663" w:rsidR="009779A3" w:rsidRDefault="00C70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Kwaliteitskaart </w:t>
            </w:r>
            <w:r w:rsidR="00294667">
              <w:rPr>
                <w:b/>
                <w:color w:val="FFFFFF"/>
              </w:rPr>
              <w:t>PO</w:t>
            </w:r>
            <w:r w:rsidR="00062E7C">
              <w:rPr>
                <w:b/>
                <w:color w:val="FFFFFF"/>
              </w:rPr>
              <w:t>4.01</w:t>
            </w:r>
          </w:p>
        </w:tc>
        <w:tc>
          <w:tcPr>
            <w:tcW w:w="609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AD" w14:textId="1DE41496" w:rsidR="009779A3" w:rsidRDefault="007D6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Naam </w:t>
            </w:r>
            <w:r w:rsidR="00062E7C">
              <w:rPr>
                <w:b/>
                <w:color w:val="FFFFFF"/>
              </w:rPr>
              <w:t>Vieringen en maandopeningen</w:t>
            </w:r>
          </w:p>
        </w:tc>
      </w:tr>
      <w:tr w:rsidR="00294667" w14:paraId="3102B8F7" w14:textId="77777777" w:rsidTr="654EEC12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D746" w14:textId="5E0D28D9" w:rsidR="00294667" w:rsidRDefault="0016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Domein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B4995" w14:textId="5223A474" w:rsidR="00294667" w:rsidRDefault="00062E7C" w:rsidP="654EE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PO4 Schoolactiviteiten</w:t>
            </w:r>
          </w:p>
        </w:tc>
      </w:tr>
      <w:tr w:rsidR="009779A3" w14:paraId="527C10B1" w14:textId="77777777" w:rsidTr="654EEC12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AF" w14:textId="77777777" w:rsidR="009779A3" w:rsidRDefault="00C70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Onderwerp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0" w14:textId="09D6135C" w:rsidR="009779A3" w:rsidRDefault="00C705FF" w:rsidP="654EE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Beleid </w:t>
            </w:r>
            <w:r w:rsidR="00062E7C">
              <w:t>Vieringen en maandopeningen</w:t>
            </w:r>
          </w:p>
        </w:tc>
      </w:tr>
      <w:tr w:rsidR="009779A3" w14:paraId="527C10B4" w14:textId="77777777" w:rsidTr="654EEC12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2" w14:textId="77777777" w:rsidR="009779A3" w:rsidRDefault="00C70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Verantwoordelijke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3" w14:textId="61E43801" w:rsidR="009779A3" w:rsidRDefault="00062E7C" w:rsidP="654EE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Directeur</w:t>
            </w:r>
          </w:p>
        </w:tc>
      </w:tr>
      <w:tr w:rsidR="009779A3" w14:paraId="527C10B7" w14:textId="77777777" w:rsidTr="654EEC12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5" w14:textId="129312C8" w:rsidR="009779A3" w:rsidRDefault="00C70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Borging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6" w14:textId="20D4D012" w:rsidR="009779A3" w:rsidRDefault="005F70F9" w:rsidP="654EE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Vierjaarlijks, 2027</w:t>
            </w:r>
          </w:p>
        </w:tc>
      </w:tr>
    </w:tbl>
    <w:p w14:paraId="527C10B8" w14:textId="77777777" w:rsidR="009779A3" w:rsidRDefault="009779A3"/>
    <w:p w14:paraId="527C10B9" w14:textId="44517509" w:rsidR="009779A3" w:rsidRPr="00167B03" w:rsidRDefault="00C705FF" w:rsidP="654EEC12">
      <w:pPr>
        <w:rPr>
          <w:b/>
          <w:bCs/>
          <w:color w:val="FF0000"/>
        </w:rPr>
      </w:pPr>
      <w:r w:rsidRPr="654EEC12">
        <w:rPr>
          <w:b/>
          <w:bCs/>
          <w:color w:val="FF0000"/>
        </w:rPr>
        <w:t>Doel:</w:t>
      </w:r>
      <w:r w:rsidR="09257DA4" w:rsidRPr="654EEC12">
        <w:rPr>
          <w:b/>
          <w:bCs/>
          <w:color w:val="FF0000"/>
        </w:rPr>
        <w:t xml:space="preserve"> </w:t>
      </w:r>
    </w:p>
    <w:p w14:paraId="11C5427A" w14:textId="11F6B25B" w:rsidR="005F6554" w:rsidRDefault="005F70F9">
      <w:r>
        <w:t>Ieder jaar worden de christelijke feestdagen op school gevierd, waarvan één viering in een schoolbrede viering met ouders.</w:t>
      </w:r>
    </w:p>
    <w:p w14:paraId="41C06327" w14:textId="06281483" w:rsidR="00762553" w:rsidRDefault="00762553">
      <w:r>
        <w:t xml:space="preserve">Iedere maand is er een schoolbrede maandopening, waar we op christelijke wijze met de hele school de maand starten. </w:t>
      </w:r>
    </w:p>
    <w:p w14:paraId="19E47BA5" w14:textId="77777777" w:rsidR="00762553" w:rsidRDefault="00762553"/>
    <w:p w14:paraId="527C10BC" w14:textId="44B5F2CE" w:rsidR="009779A3" w:rsidRDefault="005102E0">
      <w:pPr>
        <w:rPr>
          <w:b/>
          <w:color w:val="FF0000"/>
        </w:rPr>
      </w:pPr>
      <w:r>
        <w:rPr>
          <w:b/>
          <w:color w:val="FF0000"/>
        </w:rPr>
        <w:t>Vieringen</w:t>
      </w:r>
      <w:r w:rsidR="00C705FF" w:rsidRPr="00167B03">
        <w:rPr>
          <w:b/>
          <w:color w:val="FF0000"/>
        </w:rPr>
        <w:t>:</w:t>
      </w:r>
    </w:p>
    <w:p w14:paraId="4C5EF2B3" w14:textId="1558E9DD" w:rsidR="005102E0" w:rsidRPr="005102E0" w:rsidRDefault="00936267">
      <w:pPr>
        <w:rPr>
          <w:bCs/>
        </w:rPr>
      </w:pPr>
      <w:r>
        <w:rPr>
          <w:bCs/>
        </w:rPr>
        <w:t>Als christelijke school besteden we jaarlijks aandacht aan de christelijke feesten. Dit doen we door de bijbelverhalen, het zingen van liederen</w:t>
      </w:r>
      <w:r w:rsidR="00494726">
        <w:rPr>
          <w:bCs/>
        </w:rPr>
        <w:t xml:space="preserve"> en eventueel extra activiteiten. </w:t>
      </w:r>
      <w:r w:rsidR="008A7F08">
        <w:rPr>
          <w:bCs/>
        </w:rPr>
        <w:t xml:space="preserve">Jaarlijks wordt één viering schoolbreed gedaan, hiervoor worden ouders ook uitgenodigd. </w:t>
      </w:r>
      <w:r w:rsidR="00904BA1">
        <w:rPr>
          <w:bCs/>
        </w:rPr>
        <w:t xml:space="preserve">Deze worden </w:t>
      </w:r>
      <w:r w:rsidR="007A5BF0">
        <w:rPr>
          <w:bCs/>
        </w:rPr>
        <w:t xml:space="preserve">zo georganiseerd dat het mogelijk is voor ouders (en eventueel andere bekenden) om hierbij aanwezig te zijn. </w:t>
      </w:r>
      <w:r w:rsidR="001C3B15">
        <w:rPr>
          <w:bCs/>
        </w:rPr>
        <w:t xml:space="preserve">De invulling van de viering wordt bepaald door de collega’s die dit als schooltaak hebben. </w:t>
      </w:r>
      <w:r w:rsidR="00DD309F">
        <w:rPr>
          <w:bCs/>
        </w:rPr>
        <w:br/>
        <w:t xml:space="preserve">In onderstaand rooster is vermeld welke </w:t>
      </w:r>
      <w:r w:rsidR="00FE38D8">
        <w:rPr>
          <w:bCs/>
        </w:rPr>
        <w:t>feesten als schoolbrede viering gevierd worden.</w:t>
      </w: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6175"/>
      </w:tblGrid>
      <w:tr w:rsidR="009779A3" w14:paraId="527C10BF" w14:textId="77777777" w:rsidTr="00FE38D8">
        <w:trPr>
          <w:tblHeader/>
        </w:trPr>
        <w:tc>
          <w:tcPr>
            <w:tcW w:w="282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D" w14:textId="7199AD47" w:rsidR="009779A3" w:rsidRDefault="00FE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Feest</w:t>
            </w:r>
          </w:p>
        </w:tc>
        <w:tc>
          <w:tcPr>
            <w:tcW w:w="617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E" w14:textId="6B03A9D8" w:rsidR="009779A3" w:rsidRDefault="00FE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Wordt gevierd in schooljaren</w:t>
            </w:r>
          </w:p>
        </w:tc>
      </w:tr>
      <w:tr w:rsidR="009779A3" w14:paraId="527C10C2" w14:textId="77777777" w:rsidTr="00FE38D8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C0" w14:textId="7E0C93C9" w:rsidR="009779A3" w:rsidRDefault="00FE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 en Kerst</w:t>
            </w:r>
          </w:p>
        </w:tc>
        <w:tc>
          <w:tcPr>
            <w:tcW w:w="6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C1" w14:textId="59FDE502" w:rsidR="009779A3" w:rsidRPr="00FE38D8" w:rsidRDefault="00FE38D8">
            <w:pPr>
              <w:rPr>
                <w:iCs/>
              </w:rPr>
            </w:pPr>
            <w:r>
              <w:rPr>
                <w:iCs/>
              </w:rPr>
              <w:t>2022/2</w:t>
            </w:r>
            <w:r w:rsidR="00250968">
              <w:rPr>
                <w:iCs/>
              </w:rPr>
              <w:t>0</w:t>
            </w:r>
            <w:r>
              <w:rPr>
                <w:iCs/>
              </w:rPr>
              <w:t>23, 2025/2026, 2028/2029</w:t>
            </w:r>
          </w:p>
        </w:tc>
      </w:tr>
      <w:tr w:rsidR="009779A3" w14:paraId="527C10C5" w14:textId="77777777" w:rsidTr="00FE38D8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C3" w14:textId="753C3D27" w:rsidR="009779A3" w:rsidRDefault="00FE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Goede vrijdag en Pasen</w:t>
            </w:r>
          </w:p>
        </w:tc>
        <w:tc>
          <w:tcPr>
            <w:tcW w:w="6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C4" w14:textId="6BA8C280" w:rsidR="009779A3" w:rsidRPr="00FE38D8" w:rsidRDefault="00FE38D8">
            <w:pPr>
              <w:rPr>
                <w:iCs/>
              </w:rPr>
            </w:pPr>
            <w:r>
              <w:rPr>
                <w:iCs/>
              </w:rPr>
              <w:t>2023-2024, 2026/2027, 2029/2030</w:t>
            </w:r>
          </w:p>
        </w:tc>
      </w:tr>
      <w:tr w:rsidR="009779A3" w14:paraId="527C10C8" w14:textId="77777777" w:rsidTr="00FE38D8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C6" w14:textId="5052C26A" w:rsidR="009779A3" w:rsidRDefault="00FE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Hemelvaart en Pinksteren</w:t>
            </w:r>
          </w:p>
        </w:tc>
        <w:tc>
          <w:tcPr>
            <w:tcW w:w="6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C7" w14:textId="1BEA563F" w:rsidR="009779A3" w:rsidRDefault="00250968">
            <w:r>
              <w:t>2024/2025, 2027/2028, 2030/2031</w:t>
            </w:r>
          </w:p>
        </w:tc>
      </w:tr>
    </w:tbl>
    <w:p w14:paraId="527C10C9" w14:textId="77777777" w:rsidR="009779A3" w:rsidRDefault="009779A3"/>
    <w:p w14:paraId="527C10CA" w14:textId="1B45D64D" w:rsidR="009779A3" w:rsidRPr="00167B03" w:rsidRDefault="006875A8">
      <w:pPr>
        <w:rPr>
          <w:b/>
          <w:color w:val="FF0000"/>
        </w:rPr>
      </w:pPr>
      <w:r>
        <w:rPr>
          <w:b/>
          <w:color w:val="FF0000"/>
        </w:rPr>
        <w:t>Maandopeningen</w:t>
      </w:r>
      <w:r w:rsidR="00C705FF" w:rsidRPr="00167B03">
        <w:rPr>
          <w:b/>
          <w:color w:val="FF0000"/>
        </w:rPr>
        <w:t>:</w:t>
      </w:r>
    </w:p>
    <w:p w14:paraId="527C10CB" w14:textId="4BE4DD0B" w:rsidR="009779A3" w:rsidRPr="009243BA" w:rsidRDefault="00762948">
      <w:pPr>
        <w:rPr>
          <w:bCs/>
        </w:rPr>
      </w:pPr>
      <w:r>
        <w:rPr>
          <w:bCs/>
        </w:rPr>
        <w:t xml:space="preserve">Iedere maand </w:t>
      </w:r>
      <w:r w:rsidR="00B95DAF">
        <w:rPr>
          <w:bCs/>
        </w:rPr>
        <w:t>openen we de maand met een schoolbrede maandopening. Deze wordt in de regel gedaan in de eerste week van de maand op wisselende dagen</w:t>
      </w:r>
      <w:r w:rsidR="00552B69">
        <w:rPr>
          <w:bCs/>
        </w:rPr>
        <w:t xml:space="preserve">. Bij de start van de dag komen we samen, één van de leerkrachten is verantwoordelijk voor een korte opening en een paar liederen die we gezamenlijk kunnen zingen. </w:t>
      </w:r>
      <w:r w:rsidR="00552B69">
        <w:rPr>
          <w:bCs/>
        </w:rPr>
        <w:br/>
        <w:t xml:space="preserve">Bij de start van het jaar wordt er een rooster gemaakt voor de maandopeningen, wie er verantwoordelijk is en op welke dag de opening gehouden wordt. </w:t>
      </w:r>
    </w:p>
    <w:p w14:paraId="527C10CC" w14:textId="77777777" w:rsidR="009779A3" w:rsidRDefault="009779A3">
      <w:pPr>
        <w:rPr>
          <w:b/>
          <w:color w:val="00BAE7"/>
        </w:rPr>
      </w:pPr>
    </w:p>
    <w:p w14:paraId="3CC2E995" w14:textId="77777777" w:rsidR="0051360C" w:rsidRDefault="0051360C">
      <w:pPr>
        <w:rPr>
          <w:b/>
          <w:color w:val="00BAE7"/>
        </w:rPr>
      </w:pPr>
    </w:p>
    <w:p w14:paraId="1F3CE238" w14:textId="77777777" w:rsidR="0051360C" w:rsidRDefault="0051360C">
      <w:pPr>
        <w:rPr>
          <w:b/>
          <w:color w:val="00BAE7"/>
        </w:rPr>
      </w:pPr>
    </w:p>
    <w:p w14:paraId="2E792DD6" w14:textId="77777777" w:rsidR="0051360C" w:rsidRDefault="0051360C">
      <w:pPr>
        <w:rPr>
          <w:b/>
          <w:color w:val="00BAE7"/>
        </w:rPr>
      </w:pPr>
    </w:p>
    <w:p w14:paraId="2AB6E52F" w14:textId="77777777" w:rsidR="0051360C" w:rsidRDefault="0051360C">
      <w:pPr>
        <w:rPr>
          <w:b/>
          <w:color w:val="00BAE7"/>
        </w:rPr>
      </w:pPr>
    </w:p>
    <w:p w14:paraId="4DBC2868" w14:textId="77777777" w:rsidR="0051360C" w:rsidRDefault="0051360C">
      <w:pPr>
        <w:rPr>
          <w:b/>
          <w:color w:val="00BAE7"/>
        </w:rPr>
      </w:pPr>
    </w:p>
    <w:p w14:paraId="7A107F95" w14:textId="77777777" w:rsidR="0051360C" w:rsidRDefault="0051360C">
      <w:pPr>
        <w:rPr>
          <w:b/>
          <w:color w:val="00BAE7"/>
        </w:rPr>
      </w:pPr>
    </w:p>
    <w:p w14:paraId="682C8B61" w14:textId="77777777" w:rsidR="00563095" w:rsidRDefault="00563095">
      <w:pPr>
        <w:rPr>
          <w:b/>
          <w:color w:val="00BAE7"/>
        </w:rPr>
      </w:pPr>
    </w:p>
    <w:p w14:paraId="6C88E369" w14:textId="77777777" w:rsidR="00622210" w:rsidRPr="00622210" w:rsidRDefault="00622210" w:rsidP="00622210">
      <w:pPr>
        <w:rPr>
          <w:b/>
          <w:color w:val="FF0000"/>
          <w:lang w:val="nl-NL"/>
        </w:rPr>
      </w:pPr>
      <w:r w:rsidRPr="00622210">
        <w:rPr>
          <w:b/>
          <w:color w:val="FF0000"/>
          <w:lang w:val="nl-NL"/>
        </w:rPr>
        <w:lastRenderedPageBreak/>
        <w:t>Plan Do Check Act: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486"/>
        <w:gridCol w:w="904"/>
        <w:gridCol w:w="4629"/>
      </w:tblGrid>
      <w:tr w:rsidR="00622210" w14:paraId="773ACB50" w14:textId="77777777" w:rsidTr="00622210"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1A9F" w14:textId="77777777" w:rsidR="00622210" w:rsidRDefault="00622210" w:rsidP="00B96FA5">
            <w:pPr>
              <w:rPr>
                <w:bCs/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18CED870" wp14:editId="5251F4B0">
                  <wp:extent cx="2073910" cy="1845310"/>
                  <wp:effectExtent l="0" t="0" r="2540" b="2540"/>
                  <wp:docPr id="850196701" name="Afbeelding 1" descr="PDCA-cyclus in de zorg + voorbe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26284188" descr="PDCA-cyclus in de zorg + voorbe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10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8CF19C1" w14:textId="77777777" w:rsidR="00622210" w:rsidRDefault="00622210" w:rsidP="00B96FA5">
            <w:pPr>
              <w:rPr>
                <w:bCs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Stap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C1BF2B5" w14:textId="77777777" w:rsidR="00622210" w:rsidRDefault="00622210" w:rsidP="00B96FA5">
            <w:pPr>
              <w:rPr>
                <w:bCs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Activiteiten</w:t>
            </w:r>
          </w:p>
        </w:tc>
      </w:tr>
      <w:tr w:rsidR="00622210" w14:paraId="20F68605" w14:textId="77777777" w:rsidTr="00B96F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B9CB" w14:textId="77777777" w:rsidR="00622210" w:rsidRDefault="00622210" w:rsidP="00B96FA5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2CB" w14:textId="77777777" w:rsidR="00622210" w:rsidRDefault="00622210" w:rsidP="00B96FA5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Plan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AB9D" w14:textId="18D71004" w:rsidR="00622210" w:rsidRDefault="00552B69" w:rsidP="00B96FA5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Vieringen </w:t>
            </w:r>
            <w:r w:rsidR="0051360C">
              <w:rPr>
                <w:bCs/>
                <w:lang w:val="nl-NL"/>
              </w:rPr>
              <w:t>en maandopeningen plannen</w:t>
            </w:r>
          </w:p>
        </w:tc>
      </w:tr>
      <w:tr w:rsidR="00622210" w14:paraId="428AD0D5" w14:textId="77777777" w:rsidTr="00B96F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3B72" w14:textId="77777777" w:rsidR="00622210" w:rsidRDefault="00622210" w:rsidP="00B96FA5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3EC8" w14:textId="77777777" w:rsidR="00622210" w:rsidRDefault="00622210" w:rsidP="00B96FA5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Do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B9B" w14:textId="46B5E596" w:rsidR="00622210" w:rsidRDefault="0051360C" w:rsidP="00B96FA5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Aan de hand van de planning de vieringen en maandopeningen organiseren</w:t>
            </w:r>
          </w:p>
        </w:tc>
      </w:tr>
      <w:tr w:rsidR="00622210" w14:paraId="4608C828" w14:textId="77777777" w:rsidTr="00B96F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45B5" w14:textId="77777777" w:rsidR="00622210" w:rsidRDefault="00622210" w:rsidP="00B96FA5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28CB" w14:textId="77777777" w:rsidR="00622210" w:rsidRDefault="00622210" w:rsidP="00B96FA5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Check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6C5" w14:textId="25CE7332" w:rsidR="00622210" w:rsidRDefault="0051360C" w:rsidP="00B96FA5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Waar nodig korte evaluaties op organisatorisch vlak</w:t>
            </w:r>
          </w:p>
        </w:tc>
      </w:tr>
      <w:tr w:rsidR="00622210" w14:paraId="2A7B0F69" w14:textId="77777777" w:rsidTr="00B96F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7248" w14:textId="77777777" w:rsidR="00622210" w:rsidRDefault="00622210" w:rsidP="00B96FA5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267F" w14:textId="77777777" w:rsidR="00622210" w:rsidRDefault="00622210" w:rsidP="00B96FA5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Act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B704" w14:textId="71845333" w:rsidR="00622210" w:rsidRDefault="0051360C" w:rsidP="00B96FA5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Bijstellen waar nodig</w:t>
            </w:r>
          </w:p>
        </w:tc>
      </w:tr>
    </w:tbl>
    <w:p w14:paraId="4E0B0BC1" w14:textId="77777777" w:rsidR="00622210" w:rsidRPr="00284146" w:rsidRDefault="00622210" w:rsidP="00622210">
      <w:pPr>
        <w:rPr>
          <w:b/>
          <w:color w:val="00BAE7"/>
          <w:lang w:val="nl-NL"/>
        </w:rPr>
      </w:pPr>
    </w:p>
    <w:p w14:paraId="527C10CD" w14:textId="77777777" w:rsidR="009779A3" w:rsidRPr="00167B03" w:rsidRDefault="00C705FF">
      <w:pPr>
        <w:rPr>
          <w:b/>
          <w:color w:val="FF0000"/>
        </w:rPr>
      </w:pPr>
      <w:r w:rsidRPr="00167B03">
        <w:rPr>
          <w:b/>
          <w:color w:val="FF0000"/>
        </w:rPr>
        <w:t>Betrokkenen:</w:t>
      </w:r>
    </w:p>
    <w:p w14:paraId="527C10CE" w14:textId="22165892" w:rsidR="009779A3" w:rsidRDefault="00563095">
      <w:r>
        <w:t>Directeur, leerkrachten, collega’s met viering als schooltaak</w:t>
      </w: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6495"/>
      </w:tblGrid>
      <w:tr w:rsidR="009779A3" w14:paraId="527C10D1" w14:textId="77777777" w:rsidTr="00167B03">
        <w:trPr>
          <w:tblHeader/>
        </w:trPr>
        <w:tc>
          <w:tcPr>
            <w:tcW w:w="250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CF" w14:textId="77777777" w:rsidR="009779A3" w:rsidRDefault="00C705FF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Betrokkene</w:t>
            </w:r>
          </w:p>
        </w:tc>
        <w:tc>
          <w:tcPr>
            <w:tcW w:w="649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D0" w14:textId="77777777" w:rsidR="009779A3" w:rsidRDefault="00C705FF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Verantwoordelijkheden</w:t>
            </w:r>
          </w:p>
        </w:tc>
      </w:tr>
      <w:tr w:rsidR="009779A3" w14:paraId="527C10D4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D2" w14:textId="4CDB9412" w:rsidR="009779A3" w:rsidRDefault="00563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Directeur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CA79" w14:textId="38F30169" w:rsidR="009779A3" w:rsidRDefault="00563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Maandopeningen en viering opnemen in de jaarplanning</w:t>
            </w:r>
            <w:r w:rsidR="00383052">
              <w:t>.</w:t>
            </w:r>
          </w:p>
          <w:p w14:paraId="527C10D3" w14:textId="7088535D" w:rsidR="00563095" w:rsidRDefault="00563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Taak voor </w:t>
            </w:r>
            <w:r w:rsidR="00383052">
              <w:t>schoolbrede viering opnemen in taakbeleid.</w:t>
            </w:r>
          </w:p>
        </w:tc>
      </w:tr>
      <w:tr w:rsidR="009779A3" w14:paraId="527C10D7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D5" w14:textId="4587C4BF" w:rsidR="009779A3" w:rsidRDefault="00383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Leerkrachten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E221" w14:textId="77777777" w:rsidR="009779A3" w:rsidRDefault="00383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Volgens rooster maandopening verzorgen</w:t>
            </w:r>
            <w:r w:rsidR="008333DC">
              <w:t>.</w:t>
            </w:r>
          </w:p>
          <w:p w14:paraId="527C10D6" w14:textId="63B92AF2" w:rsidR="008333DC" w:rsidRDefault="0083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Christelijke feesten die niet schoolbreed gevierd worden aandacht geven in de klas.</w:t>
            </w:r>
          </w:p>
        </w:tc>
      </w:tr>
      <w:tr w:rsidR="009779A3" w14:paraId="527C10DA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D8" w14:textId="35F8677E" w:rsidR="009779A3" w:rsidRDefault="0083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Collega’s met viering als schooltaak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D9" w14:textId="6EC6CA55" w:rsidR="009779A3" w:rsidRDefault="0083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Organiseren van de schoolbrede viering (in samenspraak met team)</w:t>
            </w:r>
            <w:r w:rsidR="00A478C8">
              <w:t>.</w:t>
            </w:r>
          </w:p>
        </w:tc>
      </w:tr>
    </w:tbl>
    <w:p w14:paraId="527C10DB" w14:textId="77777777" w:rsidR="009779A3" w:rsidRDefault="009779A3"/>
    <w:p w14:paraId="527C10E0" w14:textId="77777777" w:rsidR="009779A3" w:rsidRDefault="009779A3"/>
    <w:sectPr w:rsidR="009779A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A3"/>
    <w:rsid w:val="00062E7C"/>
    <w:rsid w:val="000F7338"/>
    <w:rsid w:val="00167B03"/>
    <w:rsid w:val="001712AF"/>
    <w:rsid w:val="001C3B15"/>
    <w:rsid w:val="00250968"/>
    <w:rsid w:val="00294667"/>
    <w:rsid w:val="00304137"/>
    <w:rsid w:val="00383052"/>
    <w:rsid w:val="00494726"/>
    <w:rsid w:val="005102E0"/>
    <w:rsid w:val="0051360C"/>
    <w:rsid w:val="00552B69"/>
    <w:rsid w:val="00563095"/>
    <w:rsid w:val="005F6554"/>
    <w:rsid w:val="005F70F9"/>
    <w:rsid w:val="00622210"/>
    <w:rsid w:val="006875A8"/>
    <w:rsid w:val="00701483"/>
    <w:rsid w:val="00754A60"/>
    <w:rsid w:val="00762553"/>
    <w:rsid w:val="00762948"/>
    <w:rsid w:val="00782F20"/>
    <w:rsid w:val="007A5BF0"/>
    <w:rsid w:val="007D63E3"/>
    <w:rsid w:val="008333DC"/>
    <w:rsid w:val="008A7F08"/>
    <w:rsid w:val="008D1270"/>
    <w:rsid w:val="00904BA1"/>
    <w:rsid w:val="009243BA"/>
    <w:rsid w:val="00925150"/>
    <w:rsid w:val="00936267"/>
    <w:rsid w:val="009779A3"/>
    <w:rsid w:val="00985FA3"/>
    <w:rsid w:val="009B0096"/>
    <w:rsid w:val="00A478C8"/>
    <w:rsid w:val="00B95DAF"/>
    <w:rsid w:val="00C705FF"/>
    <w:rsid w:val="00CD1035"/>
    <w:rsid w:val="00DD309F"/>
    <w:rsid w:val="00F1113E"/>
    <w:rsid w:val="00FE38D8"/>
    <w:rsid w:val="07F0B843"/>
    <w:rsid w:val="09257DA4"/>
    <w:rsid w:val="153F3546"/>
    <w:rsid w:val="1694D991"/>
    <w:rsid w:val="2BD8D2AA"/>
    <w:rsid w:val="2F6FAFD2"/>
    <w:rsid w:val="43696ECF"/>
    <w:rsid w:val="46C0C2E3"/>
    <w:rsid w:val="4E0FE632"/>
    <w:rsid w:val="64172177"/>
    <w:rsid w:val="654EEC12"/>
    <w:rsid w:val="6CB6DDEA"/>
    <w:rsid w:val="78159D34"/>
    <w:rsid w:val="7FE68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10AB"/>
  <w15:docId w15:val="{1719D75E-70E3-46AC-BED0-A8575DE2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raster">
    <w:name w:val="Table Grid"/>
    <w:basedOn w:val="Standaardtabel"/>
    <w:uiPriority w:val="39"/>
    <w:rsid w:val="00622210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1e1df9-6321-4a07-845d-ce9b7ed0c59a">
      <Terms xmlns="http://schemas.microsoft.com/office/infopath/2007/PartnerControls"/>
    </lcf76f155ced4ddcb4097134ff3c332f>
    <TaxCatchAll xmlns="2f83a19d-8092-47c1-b49f-e7857f8b573d" xsi:nil="true"/>
    <SharedWithUsers xmlns="2f83a19d-8092-47c1-b49f-e7857f8b573d">
      <UserInfo>
        <DisplayName/>
        <AccountId xsi:nil="true"/>
        <AccountType/>
      </UserInfo>
    </SharedWithUsers>
    <MediaLengthInSeconds xmlns="6b1e1df9-6321-4a07-845d-ce9b7ed0c5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F5C1E011D8C4E9E6EF04A96089E10" ma:contentTypeVersion="19" ma:contentTypeDescription="Een nieuw document maken." ma:contentTypeScope="" ma:versionID="452c31ede755c9b32ca3c081d674b22a">
  <xsd:schema xmlns:xsd="http://www.w3.org/2001/XMLSchema" xmlns:xs="http://www.w3.org/2001/XMLSchema" xmlns:p="http://schemas.microsoft.com/office/2006/metadata/properties" xmlns:ns2="6b1e1df9-6321-4a07-845d-ce9b7ed0c59a" xmlns:ns3="2f83a19d-8092-47c1-b49f-e7857f8b573d" targetNamespace="http://schemas.microsoft.com/office/2006/metadata/properties" ma:root="true" ma:fieldsID="191ffe7ce8ac65adf11a48bcc7429fd5" ns2:_="" ns3:_="">
    <xsd:import namespace="6b1e1df9-6321-4a07-845d-ce9b7ed0c59a"/>
    <xsd:import namespace="2f83a19d-8092-47c1-b49f-e7857f8b5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e1df9-6321-4a07-845d-ce9b7ed0c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e545a31-5e1c-43f3-a410-7a395b4c4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a19d-8092-47c1-b49f-e7857f8b5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1f9418-7231-4c97-a7da-4c12e1eae06d}" ma:internalName="TaxCatchAll" ma:showField="CatchAllData" ma:web="2f83a19d-8092-47c1-b49f-e7857f8b5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4A3DA-B5E1-4A0C-8748-323452C32364}">
  <ds:schemaRefs>
    <ds:schemaRef ds:uri="http://schemas.microsoft.com/office/2006/metadata/properties"/>
    <ds:schemaRef ds:uri="http://schemas.microsoft.com/office/infopath/2007/PartnerControls"/>
    <ds:schemaRef ds:uri="6b1e1df9-6321-4a07-845d-ce9b7ed0c59a"/>
    <ds:schemaRef ds:uri="2f83a19d-8092-47c1-b49f-e7857f8b573d"/>
  </ds:schemaRefs>
</ds:datastoreItem>
</file>

<file path=customXml/itemProps2.xml><?xml version="1.0" encoding="utf-8"?>
<ds:datastoreItem xmlns:ds="http://schemas.openxmlformats.org/officeDocument/2006/customXml" ds:itemID="{A066D775-39FA-48DC-939E-76385BD60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e1df9-6321-4a07-845d-ce9b7ed0c59a"/>
    <ds:schemaRef ds:uri="2f83a19d-8092-47c1-b49f-e7857f8b5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82137-5C2F-40EE-BE35-7E0D9E484F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Martijn van Heerde</cp:lastModifiedBy>
  <cp:revision>45</cp:revision>
  <dcterms:created xsi:type="dcterms:W3CDTF">2023-08-28T18:41:00Z</dcterms:created>
  <dcterms:modified xsi:type="dcterms:W3CDTF">2024-04-25T10:10:00Z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0x010100227F5C1E011D8C4E9E6EF04A96089E10</vt:lpwstr>
  </property>
  <property fmtid="{D5CDD505-2E9C-101B-9397-08002B2CF9AE}" pid="3" name="Order">
    <vt:r8>1293100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MSIP_Label_dc9ecdac-5d18-47ef-9361-42e65346f43f_Enabled">
    <vt:lpwstr>true</vt:lpwstr>
  </property>
  <property fmtid="{D5CDD505-2E9C-101B-9397-08002B2CF9AE}" pid="12" name="MSIP_Label_dc9ecdac-5d18-47ef-9361-42e65346f43f_SetDate">
    <vt:lpwstr>2023-08-28T18:41:28Z</vt:lpwstr>
  </property>
  <property fmtid="{D5CDD505-2E9C-101B-9397-08002B2CF9AE}" pid="13" name="MSIP_Label_dc9ecdac-5d18-47ef-9361-42e65346f43f_Method">
    <vt:lpwstr>Standard</vt:lpwstr>
  </property>
  <property fmtid="{D5CDD505-2E9C-101B-9397-08002B2CF9AE}" pid="14" name="MSIP_Label_dc9ecdac-5d18-47ef-9361-42e65346f43f_Name">
    <vt:lpwstr>Openbaar</vt:lpwstr>
  </property>
  <property fmtid="{D5CDD505-2E9C-101B-9397-08002B2CF9AE}" pid="15" name="MSIP_Label_dc9ecdac-5d18-47ef-9361-42e65346f43f_SiteId">
    <vt:lpwstr>18ec64bf-4a70-436f-a90c-44b989b5a75a</vt:lpwstr>
  </property>
  <property fmtid="{D5CDD505-2E9C-101B-9397-08002B2CF9AE}" pid="16" name="MSIP_Label_dc9ecdac-5d18-47ef-9361-42e65346f43f_ActionId">
    <vt:lpwstr>eadf3b4e-63c3-4c29-92fd-aac018bbf7fe</vt:lpwstr>
  </property>
  <property fmtid="{D5CDD505-2E9C-101B-9397-08002B2CF9AE}" pid="17" name="MSIP_Label_dc9ecdac-5d18-47ef-9361-42e65346f43f_ContentBits">
    <vt:lpwstr>0</vt:lpwstr>
  </property>
</Properties>
</file>